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ACE6D4C" w14:textId="328DAF5B" w:rsidR="00435343" w:rsidRPr="00987E2C" w:rsidRDefault="00435343" w:rsidP="00987E2C">
      <w:pPr>
        <w:tabs>
          <w:tab w:val="left" w:pos="2977"/>
        </w:tabs>
        <w:ind w:left="360" w:hanging="76"/>
        <w:contextualSpacing/>
        <w:jc w:val="center"/>
        <w:rPr>
          <w:rFonts w:eastAsia="Times New Roman" w:cs="Times New Roman"/>
          <w:color w:val="000000"/>
          <w:lang w:eastAsia="ru-RU"/>
        </w:rPr>
      </w:pPr>
    </w:p>
    <w:p w14:paraId="5C43F82A" w14:textId="6BFD4093" w:rsidR="00435343" w:rsidRPr="00435343" w:rsidRDefault="00435343" w:rsidP="00987E2C">
      <w:pPr>
        <w:spacing w:line="276" w:lineRule="auto"/>
        <w:ind w:left="993"/>
        <w:contextualSpacing/>
        <w:jc w:val="center"/>
        <w:rPr>
          <w:rFonts w:eastAsia="Times New Roman" w:cs="Times New Roman"/>
          <w:lang w:eastAsia="ru-RU"/>
        </w:rPr>
      </w:pPr>
      <w:r w:rsidRPr="00435343">
        <w:rPr>
          <w:rFonts w:eastAsia="Times New Roman" w:cs="Times New Roman"/>
          <w:lang w:eastAsia="ru-RU"/>
        </w:rPr>
        <w:t xml:space="preserve">О реализации </w:t>
      </w:r>
      <w:r w:rsidR="003F16BA">
        <w:rPr>
          <w:rFonts w:eastAsia="Times New Roman" w:cs="Times New Roman"/>
          <w:lang w:eastAsia="ru-RU"/>
        </w:rPr>
        <w:t xml:space="preserve">мероприятий по формированию </w:t>
      </w:r>
      <w:proofErr w:type="spellStart"/>
      <w:r w:rsidR="003F16BA">
        <w:rPr>
          <w:rFonts w:eastAsia="Times New Roman" w:cs="Times New Roman"/>
          <w:lang w:eastAsia="ru-RU"/>
        </w:rPr>
        <w:t>без</w:t>
      </w:r>
      <w:r w:rsidRPr="00435343">
        <w:rPr>
          <w:rFonts w:eastAsia="Times New Roman" w:cs="Times New Roman"/>
          <w:lang w:eastAsia="ru-RU"/>
        </w:rPr>
        <w:t>барьерной</w:t>
      </w:r>
      <w:proofErr w:type="spellEnd"/>
      <w:r w:rsidRPr="00435343">
        <w:rPr>
          <w:rFonts w:eastAsia="Times New Roman" w:cs="Times New Roman"/>
          <w:lang w:eastAsia="ru-RU"/>
        </w:rPr>
        <w:t xml:space="preserve"> среды для </w:t>
      </w:r>
      <w:r w:rsidR="00987E2C">
        <w:rPr>
          <w:rFonts w:eastAsia="Times New Roman" w:cs="Times New Roman"/>
          <w:lang w:eastAsia="ru-RU"/>
        </w:rPr>
        <w:t>людей с ограниченными возможностями</w:t>
      </w:r>
      <w:r w:rsidR="00A97873">
        <w:rPr>
          <w:rFonts w:eastAsia="Times New Roman" w:cs="Times New Roman"/>
          <w:lang w:eastAsia="ru-RU"/>
        </w:rPr>
        <w:t xml:space="preserve"> в 2024 году</w:t>
      </w:r>
    </w:p>
    <w:p w14:paraId="7300D6D5" w14:textId="3DD5AE32" w:rsidR="00435343" w:rsidRPr="00435343" w:rsidRDefault="00A97873" w:rsidP="00435343">
      <w:pPr>
        <w:ind w:left="284" w:firstLine="709"/>
        <w:contextualSpacing/>
        <w:jc w:val="both"/>
        <w:rPr>
          <w:rFonts w:eastAsia="Times New Roman" w:cs="Times New Roman"/>
          <w:szCs w:val="22"/>
          <w:lang w:eastAsia="ru-RU"/>
        </w:rPr>
      </w:pPr>
      <w:r>
        <w:rPr>
          <w:rFonts w:eastAsia="Times New Roman" w:cs="Times New Roman"/>
          <w:szCs w:val="22"/>
          <w:lang w:eastAsia="ru-RU"/>
        </w:rPr>
        <w:t xml:space="preserve"> </w:t>
      </w:r>
      <w:bookmarkStart w:id="0" w:name="_GoBack"/>
      <w:bookmarkEnd w:id="0"/>
    </w:p>
    <w:tbl>
      <w:tblPr>
        <w:tblW w:w="8930" w:type="dxa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9"/>
        <w:gridCol w:w="4961"/>
      </w:tblGrid>
      <w:tr w:rsidR="00987E2C" w:rsidRPr="00435343" w14:paraId="086AF7AA" w14:textId="77777777" w:rsidTr="00987E2C">
        <w:tc>
          <w:tcPr>
            <w:tcW w:w="3969" w:type="dxa"/>
            <w:shd w:val="clear" w:color="auto" w:fill="auto"/>
          </w:tcPr>
          <w:p w14:paraId="38E58BE9" w14:textId="77777777" w:rsidR="00987E2C" w:rsidRPr="00435343" w:rsidRDefault="00987E2C" w:rsidP="00435343">
            <w:pPr>
              <w:ind w:left="284" w:firstLine="709"/>
              <w:rPr>
                <w:rFonts w:eastAsia="Calibri" w:cs="Times New Roman"/>
                <w:sz w:val="20"/>
                <w:szCs w:val="20"/>
              </w:rPr>
            </w:pPr>
            <w:r w:rsidRPr="00435343">
              <w:rPr>
                <w:rFonts w:eastAsia="Times New Roman" w:cs="Times New Roman"/>
                <w:color w:val="000000"/>
                <w:lang w:eastAsia="ru-RU"/>
              </w:rPr>
              <w:t>Адрес</w:t>
            </w:r>
          </w:p>
        </w:tc>
        <w:tc>
          <w:tcPr>
            <w:tcW w:w="4961" w:type="dxa"/>
            <w:shd w:val="clear" w:color="auto" w:fill="auto"/>
          </w:tcPr>
          <w:p w14:paraId="5935449C" w14:textId="150C724F" w:rsidR="00987E2C" w:rsidRPr="00435343" w:rsidRDefault="00A97873" w:rsidP="00435343">
            <w:pPr>
              <w:ind w:left="281" w:hanging="3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 xml:space="preserve">Выполнено </w:t>
            </w:r>
          </w:p>
        </w:tc>
      </w:tr>
      <w:tr w:rsidR="00987E2C" w:rsidRPr="00435343" w14:paraId="6D9CD812" w14:textId="77777777" w:rsidTr="00A97873">
        <w:trPr>
          <w:trHeight w:val="513"/>
        </w:trPr>
        <w:tc>
          <w:tcPr>
            <w:tcW w:w="3969" w:type="dxa"/>
            <w:shd w:val="clear" w:color="auto" w:fill="auto"/>
          </w:tcPr>
          <w:p w14:paraId="02B3980C" w14:textId="77777777" w:rsidR="00987E2C" w:rsidRPr="00435343" w:rsidRDefault="00987E2C" w:rsidP="00B31D56">
            <w:pPr>
              <w:ind w:left="218" w:hanging="66"/>
              <w:rPr>
                <w:rFonts w:eastAsia="Times New Roman" w:cs="Times New Roman"/>
                <w:lang w:eastAsia="ru-RU"/>
              </w:rPr>
            </w:pPr>
            <w:r w:rsidRPr="00435343">
              <w:rPr>
                <w:rFonts w:eastAsia="Times New Roman" w:cs="Times New Roman"/>
                <w:lang w:eastAsia="ru-RU"/>
              </w:rPr>
              <w:t>Ул. Руставели, д.15 (под.</w:t>
            </w:r>
            <w:r>
              <w:rPr>
                <w:rFonts w:eastAsia="Times New Roman" w:cs="Times New Roman"/>
                <w:lang w:eastAsia="ru-RU"/>
              </w:rPr>
              <w:t xml:space="preserve"> </w:t>
            </w:r>
            <w:r w:rsidRPr="00435343">
              <w:rPr>
                <w:rFonts w:eastAsia="Times New Roman" w:cs="Times New Roman"/>
                <w:lang w:eastAsia="ru-RU"/>
              </w:rPr>
              <w:t>2)</w:t>
            </w:r>
          </w:p>
        </w:tc>
        <w:tc>
          <w:tcPr>
            <w:tcW w:w="4961" w:type="dxa"/>
            <w:shd w:val="clear" w:color="auto" w:fill="auto"/>
          </w:tcPr>
          <w:p w14:paraId="3EDCB36A" w14:textId="02037480" w:rsidR="00987E2C" w:rsidRPr="00435343" w:rsidRDefault="00A97873" w:rsidP="00A97873">
            <w:pPr>
              <w:ind w:left="281" w:hanging="3"/>
              <w:rPr>
                <w:rFonts w:eastAsia="Times New Roman" w:cs="Times New Roman"/>
                <w:color w:val="000000"/>
                <w:lang w:eastAsia="ru-RU"/>
              </w:rPr>
            </w:pPr>
            <w:r w:rsidRPr="00435343">
              <w:rPr>
                <w:rFonts w:eastAsia="Times New Roman" w:cs="Times New Roman"/>
                <w:color w:val="000000"/>
                <w:lang w:eastAsia="ru-RU"/>
              </w:rPr>
              <w:t>Установка складного пандуса в подъезде дома</w:t>
            </w:r>
            <w:r w:rsidRPr="00435343">
              <w:rPr>
                <w:rFonts w:eastAsia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eastAsia="Times New Roman" w:cs="Times New Roman"/>
                <w:color w:val="000000"/>
                <w:lang w:eastAsia="ru-RU"/>
              </w:rPr>
              <w:t xml:space="preserve"> </w:t>
            </w:r>
          </w:p>
        </w:tc>
      </w:tr>
      <w:tr w:rsidR="00987E2C" w:rsidRPr="00435343" w14:paraId="6CA72553" w14:textId="77777777" w:rsidTr="00987E2C">
        <w:tc>
          <w:tcPr>
            <w:tcW w:w="3969" w:type="dxa"/>
            <w:shd w:val="clear" w:color="auto" w:fill="auto"/>
          </w:tcPr>
          <w:p w14:paraId="4406D976" w14:textId="77777777" w:rsidR="00987E2C" w:rsidRPr="00435343" w:rsidRDefault="00987E2C" w:rsidP="00435343">
            <w:pPr>
              <w:ind w:left="218" w:hanging="66"/>
              <w:rPr>
                <w:rFonts w:eastAsia="Times New Roman" w:cs="Times New Roman"/>
                <w:lang w:eastAsia="ru-RU"/>
              </w:rPr>
            </w:pPr>
            <w:r w:rsidRPr="00435343">
              <w:rPr>
                <w:rFonts w:eastAsia="Times New Roman" w:cs="Times New Roman"/>
                <w:lang w:eastAsia="ru-RU"/>
              </w:rPr>
              <w:t>Ул. Руставели д. 8, к.2 (под.1)</w:t>
            </w:r>
          </w:p>
        </w:tc>
        <w:tc>
          <w:tcPr>
            <w:tcW w:w="4961" w:type="dxa"/>
            <w:shd w:val="clear" w:color="auto" w:fill="auto"/>
          </w:tcPr>
          <w:p w14:paraId="55D16D84" w14:textId="77777777" w:rsidR="00987E2C" w:rsidRPr="00435343" w:rsidRDefault="00987E2C" w:rsidP="00435343">
            <w:pPr>
              <w:ind w:left="281" w:hanging="3"/>
              <w:rPr>
                <w:rFonts w:eastAsia="Times New Roman" w:cs="Times New Roman"/>
                <w:color w:val="000000"/>
                <w:lang w:eastAsia="ru-RU"/>
              </w:rPr>
            </w:pPr>
            <w:r w:rsidRPr="00435343">
              <w:rPr>
                <w:rFonts w:eastAsia="Times New Roman" w:cs="Times New Roman"/>
                <w:color w:val="000000"/>
                <w:lang w:eastAsia="ru-RU"/>
              </w:rPr>
              <w:t>Установка складного пандуса в подъезде дома</w:t>
            </w:r>
          </w:p>
        </w:tc>
      </w:tr>
      <w:tr w:rsidR="00987E2C" w:rsidRPr="00435343" w14:paraId="41A92F39" w14:textId="77777777" w:rsidTr="00987E2C">
        <w:tc>
          <w:tcPr>
            <w:tcW w:w="3969" w:type="dxa"/>
            <w:shd w:val="clear" w:color="auto" w:fill="auto"/>
          </w:tcPr>
          <w:p w14:paraId="068B9F97" w14:textId="77777777" w:rsidR="00987E2C" w:rsidRPr="00435343" w:rsidRDefault="00987E2C" w:rsidP="00435343">
            <w:pPr>
              <w:ind w:left="218" w:hanging="66"/>
              <w:rPr>
                <w:rFonts w:eastAsia="Times New Roman" w:cs="Times New Roman"/>
                <w:lang w:eastAsia="ru-RU"/>
              </w:rPr>
            </w:pPr>
            <w:r w:rsidRPr="00435343">
              <w:rPr>
                <w:rFonts w:eastAsia="Times New Roman" w:cs="Times New Roman"/>
                <w:lang w:eastAsia="ru-RU"/>
              </w:rPr>
              <w:t>Ул. Яблочкова, 15(под</w:t>
            </w:r>
            <w:r>
              <w:rPr>
                <w:rFonts w:eastAsia="Times New Roman" w:cs="Times New Roman"/>
                <w:lang w:eastAsia="ru-RU"/>
              </w:rPr>
              <w:t>.</w:t>
            </w:r>
            <w:r w:rsidRPr="00435343">
              <w:rPr>
                <w:rFonts w:eastAsia="Times New Roman" w:cs="Times New Roman"/>
                <w:lang w:eastAsia="ru-RU"/>
              </w:rPr>
              <w:t>1)</w:t>
            </w:r>
          </w:p>
        </w:tc>
        <w:tc>
          <w:tcPr>
            <w:tcW w:w="4961" w:type="dxa"/>
            <w:shd w:val="clear" w:color="auto" w:fill="auto"/>
          </w:tcPr>
          <w:p w14:paraId="35761EE6" w14:textId="77777777" w:rsidR="00987E2C" w:rsidRPr="00435343" w:rsidRDefault="00987E2C" w:rsidP="00435343">
            <w:pPr>
              <w:ind w:left="281" w:hanging="3"/>
              <w:rPr>
                <w:rFonts w:eastAsia="Times New Roman" w:cs="Times New Roman"/>
                <w:color w:val="000000"/>
                <w:lang w:eastAsia="ru-RU"/>
              </w:rPr>
            </w:pPr>
            <w:r w:rsidRPr="00435343">
              <w:rPr>
                <w:rFonts w:eastAsia="Times New Roman" w:cs="Times New Roman"/>
                <w:color w:val="000000"/>
                <w:lang w:eastAsia="ru-RU"/>
              </w:rPr>
              <w:t>Установка раздвижного пандуса</w:t>
            </w:r>
          </w:p>
        </w:tc>
      </w:tr>
      <w:tr w:rsidR="00987E2C" w:rsidRPr="00435343" w14:paraId="1DF5E5D0" w14:textId="77777777" w:rsidTr="00987E2C">
        <w:tc>
          <w:tcPr>
            <w:tcW w:w="3969" w:type="dxa"/>
            <w:shd w:val="clear" w:color="auto" w:fill="auto"/>
          </w:tcPr>
          <w:p w14:paraId="23793C5B" w14:textId="77777777" w:rsidR="00987E2C" w:rsidRPr="00435343" w:rsidRDefault="00987E2C" w:rsidP="00B31D56">
            <w:pPr>
              <w:ind w:left="218" w:hanging="66"/>
              <w:rPr>
                <w:rFonts w:eastAsia="Times New Roman" w:cs="Times New Roman"/>
                <w:lang w:eastAsia="ru-RU"/>
              </w:rPr>
            </w:pPr>
            <w:r w:rsidRPr="00435343">
              <w:rPr>
                <w:rFonts w:eastAsia="Times New Roman" w:cs="Times New Roman"/>
                <w:lang w:eastAsia="ru-RU"/>
              </w:rPr>
              <w:t xml:space="preserve">Ул. </w:t>
            </w:r>
            <w:r>
              <w:rPr>
                <w:rFonts w:eastAsia="Times New Roman" w:cs="Times New Roman"/>
                <w:lang w:eastAsia="ru-RU"/>
              </w:rPr>
              <w:t xml:space="preserve"> </w:t>
            </w:r>
            <w:r w:rsidRPr="00435343">
              <w:rPr>
                <w:rFonts w:eastAsia="Times New Roman" w:cs="Times New Roman"/>
                <w:lang w:eastAsia="ru-RU"/>
              </w:rPr>
              <w:t xml:space="preserve">Руставели, д. 19 </w:t>
            </w:r>
            <w:r>
              <w:rPr>
                <w:rFonts w:eastAsia="Times New Roman" w:cs="Times New Roman"/>
                <w:lang w:eastAsia="ru-RU"/>
              </w:rPr>
              <w:t xml:space="preserve"> </w:t>
            </w:r>
            <w:r w:rsidRPr="00435343">
              <w:rPr>
                <w:rFonts w:eastAsia="Times New Roman" w:cs="Times New Roman"/>
                <w:lang w:eastAsia="ru-RU"/>
              </w:rPr>
              <w:t>кв.31</w:t>
            </w:r>
            <w:r>
              <w:rPr>
                <w:rFonts w:eastAsia="Times New Roman" w:cs="Times New Roman"/>
                <w:lang w:eastAsia="ru-RU"/>
              </w:rPr>
              <w:t xml:space="preserve"> </w:t>
            </w:r>
            <w:r w:rsidRPr="00435343">
              <w:rPr>
                <w:rFonts w:eastAsia="Times New Roman" w:cs="Times New Roman"/>
                <w:lang w:eastAsia="ru-RU"/>
              </w:rPr>
              <w:t xml:space="preserve"> </w:t>
            </w:r>
            <w:r>
              <w:rPr>
                <w:rFonts w:eastAsia="Times New Roman" w:cs="Times New Roman"/>
                <w:lang w:eastAsia="ru-RU"/>
              </w:rPr>
              <w:t>(</w:t>
            </w:r>
            <w:r w:rsidRPr="00435343">
              <w:rPr>
                <w:rFonts w:eastAsia="Times New Roman" w:cs="Times New Roman"/>
                <w:lang w:eastAsia="ru-RU"/>
              </w:rPr>
              <w:t>под.2</w:t>
            </w:r>
            <w:r>
              <w:rPr>
                <w:rFonts w:eastAsia="Times New Roman" w:cs="Times New Roman"/>
                <w:lang w:eastAsia="ru-RU"/>
              </w:rPr>
              <w:t>)</w:t>
            </w:r>
          </w:p>
        </w:tc>
        <w:tc>
          <w:tcPr>
            <w:tcW w:w="4961" w:type="dxa"/>
            <w:shd w:val="clear" w:color="auto" w:fill="auto"/>
          </w:tcPr>
          <w:p w14:paraId="7D0D2D65" w14:textId="77777777" w:rsidR="00987E2C" w:rsidRPr="00435343" w:rsidRDefault="00987E2C" w:rsidP="00435343">
            <w:pPr>
              <w:ind w:left="281" w:hanging="3"/>
              <w:rPr>
                <w:rFonts w:eastAsia="Times New Roman" w:cs="Times New Roman"/>
                <w:color w:val="000000"/>
                <w:lang w:eastAsia="ru-RU"/>
              </w:rPr>
            </w:pPr>
            <w:r w:rsidRPr="00435343">
              <w:rPr>
                <w:rFonts w:eastAsia="Times New Roman" w:cs="Times New Roman"/>
                <w:color w:val="000000"/>
                <w:lang w:eastAsia="ru-RU"/>
              </w:rPr>
              <w:t>Установка складного пандуса в подъезде дома</w:t>
            </w:r>
          </w:p>
        </w:tc>
      </w:tr>
      <w:tr w:rsidR="00987E2C" w:rsidRPr="00435343" w14:paraId="4C8DD29B" w14:textId="77777777" w:rsidTr="00987E2C">
        <w:tc>
          <w:tcPr>
            <w:tcW w:w="3969" w:type="dxa"/>
            <w:shd w:val="clear" w:color="auto" w:fill="auto"/>
          </w:tcPr>
          <w:p w14:paraId="6C05B597" w14:textId="77777777" w:rsidR="00987E2C" w:rsidRPr="00435343" w:rsidRDefault="00987E2C" w:rsidP="00B31D56">
            <w:pPr>
              <w:ind w:left="218" w:hanging="66"/>
              <w:rPr>
                <w:rFonts w:eastAsia="Times New Roman" w:cs="Times New Roman"/>
                <w:lang w:eastAsia="ru-RU"/>
              </w:rPr>
            </w:pPr>
            <w:r w:rsidRPr="00435343">
              <w:rPr>
                <w:rFonts w:eastAsia="Times New Roman" w:cs="Times New Roman"/>
                <w:lang w:eastAsia="ru-RU"/>
              </w:rPr>
              <w:t xml:space="preserve">Ул. </w:t>
            </w:r>
            <w:proofErr w:type="gramStart"/>
            <w:r w:rsidRPr="00435343">
              <w:rPr>
                <w:rFonts w:eastAsia="Times New Roman" w:cs="Times New Roman"/>
                <w:lang w:eastAsia="ru-RU"/>
              </w:rPr>
              <w:t>Бутырская</w:t>
            </w:r>
            <w:proofErr w:type="gramEnd"/>
            <w:r w:rsidRPr="00435343">
              <w:rPr>
                <w:rFonts w:eastAsia="Times New Roman" w:cs="Times New Roman"/>
                <w:lang w:eastAsia="ru-RU"/>
              </w:rPr>
              <w:t>, д. 86А</w:t>
            </w:r>
            <w:r>
              <w:rPr>
                <w:rFonts w:eastAsia="Times New Roman" w:cs="Times New Roman"/>
                <w:lang w:eastAsia="ru-RU"/>
              </w:rPr>
              <w:t xml:space="preserve">, </w:t>
            </w:r>
            <w:r w:rsidRPr="00435343">
              <w:rPr>
                <w:rFonts w:eastAsia="Times New Roman" w:cs="Times New Roman"/>
                <w:lang w:eastAsia="ru-RU"/>
              </w:rPr>
              <w:t>кв.2</w:t>
            </w:r>
            <w:r>
              <w:rPr>
                <w:rFonts w:eastAsia="Times New Roman" w:cs="Times New Roman"/>
                <w:lang w:eastAsia="ru-RU"/>
              </w:rPr>
              <w:t xml:space="preserve"> </w:t>
            </w:r>
            <w:r w:rsidRPr="00435343">
              <w:rPr>
                <w:rFonts w:eastAsia="Times New Roman" w:cs="Times New Roman"/>
                <w:lang w:eastAsia="ru-RU"/>
              </w:rPr>
              <w:t xml:space="preserve"> </w:t>
            </w:r>
            <w:r>
              <w:rPr>
                <w:rFonts w:eastAsia="Times New Roman" w:cs="Times New Roman"/>
                <w:lang w:eastAsia="ru-RU"/>
              </w:rPr>
              <w:t>(</w:t>
            </w:r>
            <w:r w:rsidRPr="00435343">
              <w:rPr>
                <w:rFonts w:eastAsia="Times New Roman" w:cs="Times New Roman"/>
                <w:lang w:eastAsia="ru-RU"/>
              </w:rPr>
              <w:t>под.1</w:t>
            </w:r>
            <w:r>
              <w:rPr>
                <w:rFonts w:eastAsia="Times New Roman" w:cs="Times New Roman"/>
                <w:lang w:eastAsia="ru-RU"/>
              </w:rPr>
              <w:t>)</w:t>
            </w:r>
          </w:p>
        </w:tc>
        <w:tc>
          <w:tcPr>
            <w:tcW w:w="4961" w:type="dxa"/>
            <w:shd w:val="clear" w:color="auto" w:fill="auto"/>
          </w:tcPr>
          <w:p w14:paraId="321455C5" w14:textId="77777777" w:rsidR="00987E2C" w:rsidRPr="00435343" w:rsidRDefault="00987E2C" w:rsidP="00435343">
            <w:pPr>
              <w:ind w:left="281" w:hanging="3"/>
              <w:rPr>
                <w:rFonts w:eastAsia="Times New Roman" w:cs="Times New Roman"/>
                <w:color w:val="000000"/>
                <w:lang w:eastAsia="ru-RU"/>
              </w:rPr>
            </w:pPr>
            <w:r w:rsidRPr="00435343">
              <w:rPr>
                <w:rFonts w:eastAsia="Times New Roman" w:cs="Times New Roman"/>
                <w:color w:val="000000"/>
                <w:lang w:eastAsia="ru-RU"/>
              </w:rPr>
              <w:t>Установка складного пандуса в подъезде дома+ перила</w:t>
            </w:r>
          </w:p>
        </w:tc>
      </w:tr>
      <w:tr w:rsidR="00987E2C" w:rsidRPr="00435343" w14:paraId="42A1F4D3" w14:textId="77777777" w:rsidTr="00987E2C">
        <w:tc>
          <w:tcPr>
            <w:tcW w:w="3969" w:type="dxa"/>
            <w:shd w:val="clear" w:color="auto" w:fill="auto"/>
          </w:tcPr>
          <w:p w14:paraId="2BE0BC30" w14:textId="709500E2" w:rsidR="00987E2C" w:rsidRPr="00435343" w:rsidRDefault="00A97873" w:rsidP="00A97873">
            <w:pPr>
              <w:ind w:left="218" w:hanging="66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Ул. Добролюбова, д.</w:t>
            </w:r>
            <w:r w:rsidR="00987E2C" w:rsidRPr="00435343">
              <w:rPr>
                <w:rFonts w:eastAsia="Times New Roman" w:cs="Times New Roman"/>
                <w:lang w:eastAsia="ru-RU"/>
              </w:rPr>
              <w:t>18</w:t>
            </w:r>
            <w:r>
              <w:rPr>
                <w:rFonts w:eastAsia="Times New Roman" w:cs="Times New Roman"/>
                <w:lang w:eastAsia="ru-RU"/>
              </w:rPr>
              <w:t xml:space="preserve"> </w:t>
            </w:r>
          </w:p>
        </w:tc>
        <w:tc>
          <w:tcPr>
            <w:tcW w:w="4961" w:type="dxa"/>
            <w:shd w:val="clear" w:color="auto" w:fill="auto"/>
          </w:tcPr>
          <w:p w14:paraId="67A04C1C" w14:textId="39FE7D98" w:rsidR="00987E2C" w:rsidRPr="00435343" w:rsidRDefault="00987E2C" w:rsidP="00A97873">
            <w:pPr>
              <w:ind w:left="281" w:hanging="3"/>
              <w:rPr>
                <w:rFonts w:eastAsia="Times New Roman" w:cs="Times New Roman"/>
                <w:color w:val="000000"/>
                <w:lang w:eastAsia="ru-RU"/>
              </w:rPr>
            </w:pPr>
            <w:r w:rsidRPr="00435343">
              <w:rPr>
                <w:rFonts w:eastAsia="Times New Roman" w:cs="Times New Roman"/>
                <w:color w:val="000000"/>
                <w:lang w:eastAsia="ru-RU"/>
              </w:rPr>
              <w:t xml:space="preserve">Установка складных пандусов </w:t>
            </w:r>
            <w:r w:rsidR="00A97873">
              <w:rPr>
                <w:rFonts w:eastAsia="Times New Roman" w:cs="Times New Roman"/>
                <w:color w:val="000000"/>
                <w:lang w:eastAsia="ru-RU"/>
              </w:rPr>
              <w:t xml:space="preserve"> </w:t>
            </w:r>
            <w:r w:rsidRPr="00435343">
              <w:rPr>
                <w:rFonts w:eastAsia="Times New Roman" w:cs="Times New Roman"/>
                <w:color w:val="000000"/>
                <w:lang w:eastAsia="ru-RU"/>
              </w:rPr>
              <w:t xml:space="preserve"> </w:t>
            </w:r>
            <w:r w:rsidR="00A97873">
              <w:rPr>
                <w:rFonts w:eastAsia="Times New Roman" w:cs="Times New Roman"/>
                <w:color w:val="000000"/>
                <w:lang w:eastAsia="ru-RU"/>
              </w:rPr>
              <w:t xml:space="preserve"> </w:t>
            </w:r>
          </w:p>
        </w:tc>
      </w:tr>
      <w:tr w:rsidR="00987E2C" w:rsidRPr="00435343" w14:paraId="7B10088A" w14:textId="77777777" w:rsidTr="00987E2C">
        <w:tc>
          <w:tcPr>
            <w:tcW w:w="3969" w:type="dxa"/>
            <w:shd w:val="clear" w:color="auto" w:fill="auto"/>
          </w:tcPr>
          <w:p w14:paraId="5E024A0D" w14:textId="77777777" w:rsidR="00987E2C" w:rsidRPr="00435343" w:rsidRDefault="00987E2C" w:rsidP="00435343">
            <w:pPr>
              <w:ind w:left="218" w:hanging="66"/>
              <w:rPr>
                <w:rFonts w:eastAsia="Times New Roman" w:cs="Times New Roman"/>
                <w:lang w:eastAsia="ru-RU"/>
              </w:rPr>
            </w:pPr>
            <w:r w:rsidRPr="00435343">
              <w:rPr>
                <w:rFonts w:eastAsia="Times New Roman" w:cs="Times New Roman"/>
                <w:lang w:eastAsia="ru-RU"/>
              </w:rPr>
              <w:t>Ул.</w:t>
            </w:r>
            <w:r>
              <w:rPr>
                <w:rFonts w:eastAsia="Times New Roman" w:cs="Times New Roman"/>
                <w:lang w:eastAsia="ru-RU"/>
              </w:rPr>
              <w:t xml:space="preserve"> </w:t>
            </w:r>
            <w:r w:rsidRPr="00435343">
              <w:rPr>
                <w:rFonts w:eastAsia="Times New Roman" w:cs="Times New Roman"/>
                <w:lang w:eastAsia="ru-RU"/>
              </w:rPr>
              <w:t>Милашенкова, д.20 кв.47</w:t>
            </w:r>
          </w:p>
        </w:tc>
        <w:tc>
          <w:tcPr>
            <w:tcW w:w="4961" w:type="dxa"/>
            <w:shd w:val="clear" w:color="auto" w:fill="auto"/>
          </w:tcPr>
          <w:p w14:paraId="18DFC591" w14:textId="77777777" w:rsidR="00987E2C" w:rsidRPr="00435343" w:rsidRDefault="00987E2C" w:rsidP="00435343">
            <w:pPr>
              <w:ind w:left="281" w:hanging="3"/>
              <w:rPr>
                <w:rFonts w:eastAsia="Times New Roman" w:cs="Times New Roman"/>
                <w:color w:val="000000"/>
                <w:lang w:eastAsia="ru-RU"/>
              </w:rPr>
            </w:pPr>
            <w:r w:rsidRPr="00435343">
              <w:rPr>
                <w:rFonts w:eastAsia="Times New Roman" w:cs="Times New Roman"/>
                <w:color w:val="000000"/>
                <w:lang w:eastAsia="ru-RU"/>
              </w:rPr>
              <w:t>перила</w:t>
            </w:r>
          </w:p>
        </w:tc>
      </w:tr>
      <w:tr w:rsidR="00987E2C" w:rsidRPr="00435343" w14:paraId="1D164579" w14:textId="77777777" w:rsidTr="00987E2C">
        <w:tc>
          <w:tcPr>
            <w:tcW w:w="3969" w:type="dxa"/>
            <w:shd w:val="clear" w:color="auto" w:fill="auto"/>
          </w:tcPr>
          <w:p w14:paraId="623283CD" w14:textId="77777777" w:rsidR="00987E2C" w:rsidRPr="00435343" w:rsidRDefault="00987E2C" w:rsidP="00B31D56">
            <w:pPr>
              <w:ind w:left="218" w:hanging="66"/>
              <w:rPr>
                <w:rFonts w:eastAsia="Times New Roman" w:cs="Times New Roman"/>
                <w:lang w:eastAsia="ru-RU"/>
              </w:rPr>
            </w:pPr>
            <w:r w:rsidRPr="00435343">
              <w:rPr>
                <w:rFonts w:eastAsia="Times New Roman" w:cs="Times New Roman"/>
                <w:lang w:eastAsia="ru-RU"/>
              </w:rPr>
              <w:t xml:space="preserve">Ул. </w:t>
            </w:r>
            <w:proofErr w:type="gramStart"/>
            <w:r w:rsidRPr="00435343">
              <w:rPr>
                <w:rFonts w:eastAsia="Times New Roman" w:cs="Times New Roman"/>
                <w:lang w:eastAsia="ru-RU"/>
              </w:rPr>
              <w:t>Бутырская</w:t>
            </w:r>
            <w:proofErr w:type="gramEnd"/>
            <w:r w:rsidRPr="00435343">
              <w:rPr>
                <w:rFonts w:eastAsia="Times New Roman" w:cs="Times New Roman"/>
                <w:lang w:eastAsia="ru-RU"/>
              </w:rPr>
              <w:t>, д. 86А</w:t>
            </w:r>
            <w:r>
              <w:rPr>
                <w:rFonts w:eastAsia="Times New Roman" w:cs="Times New Roman"/>
                <w:lang w:eastAsia="ru-RU"/>
              </w:rPr>
              <w:t>,</w:t>
            </w:r>
            <w:r w:rsidRPr="00435343">
              <w:rPr>
                <w:rFonts w:eastAsia="Times New Roman" w:cs="Times New Roman"/>
                <w:lang w:eastAsia="ru-RU"/>
              </w:rPr>
              <w:t xml:space="preserve"> </w:t>
            </w:r>
            <w:r>
              <w:rPr>
                <w:rFonts w:eastAsia="Times New Roman" w:cs="Times New Roman"/>
                <w:lang w:eastAsia="ru-RU"/>
              </w:rPr>
              <w:t xml:space="preserve"> </w:t>
            </w:r>
            <w:r w:rsidRPr="00435343">
              <w:rPr>
                <w:rFonts w:eastAsia="Times New Roman" w:cs="Times New Roman"/>
                <w:lang w:eastAsia="ru-RU"/>
              </w:rPr>
              <w:t xml:space="preserve">кв.55 </w:t>
            </w:r>
            <w:r>
              <w:rPr>
                <w:rFonts w:eastAsia="Times New Roman" w:cs="Times New Roman"/>
                <w:lang w:eastAsia="ru-RU"/>
              </w:rPr>
              <w:t>(</w:t>
            </w:r>
            <w:r w:rsidRPr="00435343">
              <w:rPr>
                <w:rFonts w:eastAsia="Times New Roman" w:cs="Times New Roman"/>
                <w:lang w:eastAsia="ru-RU"/>
              </w:rPr>
              <w:t>под.4)</w:t>
            </w:r>
          </w:p>
        </w:tc>
        <w:tc>
          <w:tcPr>
            <w:tcW w:w="4961" w:type="dxa"/>
            <w:shd w:val="clear" w:color="auto" w:fill="auto"/>
          </w:tcPr>
          <w:p w14:paraId="46F72E7B" w14:textId="77777777" w:rsidR="00987E2C" w:rsidRPr="00435343" w:rsidRDefault="00987E2C" w:rsidP="00435343">
            <w:pPr>
              <w:ind w:left="281" w:hanging="3"/>
              <w:rPr>
                <w:rFonts w:eastAsia="Times New Roman" w:cs="Times New Roman"/>
                <w:color w:val="000000"/>
                <w:lang w:eastAsia="ru-RU"/>
              </w:rPr>
            </w:pPr>
            <w:r w:rsidRPr="00435343">
              <w:rPr>
                <w:rFonts w:eastAsia="Times New Roman" w:cs="Times New Roman"/>
                <w:color w:val="000000"/>
                <w:lang w:eastAsia="ru-RU"/>
              </w:rPr>
              <w:t>Установка складного пандуса в подъезде дома+ перила</w:t>
            </w:r>
          </w:p>
        </w:tc>
      </w:tr>
      <w:tr w:rsidR="00987E2C" w:rsidRPr="00435343" w14:paraId="42BD62F7" w14:textId="77777777" w:rsidTr="00987E2C">
        <w:tc>
          <w:tcPr>
            <w:tcW w:w="3969" w:type="dxa"/>
            <w:shd w:val="clear" w:color="auto" w:fill="auto"/>
          </w:tcPr>
          <w:p w14:paraId="28A25509" w14:textId="77777777" w:rsidR="00987E2C" w:rsidRPr="00435343" w:rsidRDefault="00987E2C" w:rsidP="00B31D56">
            <w:pPr>
              <w:ind w:left="218" w:hanging="66"/>
              <w:rPr>
                <w:rFonts w:eastAsia="Times New Roman" w:cs="Times New Roman"/>
                <w:lang w:eastAsia="ru-RU"/>
              </w:rPr>
            </w:pPr>
            <w:r w:rsidRPr="00435343">
              <w:rPr>
                <w:rFonts w:eastAsia="Times New Roman" w:cs="Times New Roman"/>
                <w:lang w:eastAsia="ru-RU"/>
              </w:rPr>
              <w:t>Ул.</w:t>
            </w:r>
            <w:r>
              <w:rPr>
                <w:rFonts w:eastAsia="Times New Roman" w:cs="Times New Roman"/>
                <w:lang w:eastAsia="ru-RU"/>
              </w:rPr>
              <w:t xml:space="preserve"> </w:t>
            </w:r>
            <w:r w:rsidRPr="00435343">
              <w:rPr>
                <w:rFonts w:eastAsia="Times New Roman" w:cs="Times New Roman"/>
                <w:lang w:eastAsia="ru-RU"/>
              </w:rPr>
              <w:t>Яблочкова,</w:t>
            </w:r>
            <w:r>
              <w:rPr>
                <w:rFonts w:eastAsia="Times New Roman" w:cs="Times New Roman"/>
                <w:lang w:eastAsia="ru-RU"/>
              </w:rPr>
              <w:t xml:space="preserve"> </w:t>
            </w:r>
            <w:r w:rsidRPr="00435343">
              <w:rPr>
                <w:rFonts w:eastAsia="Times New Roman" w:cs="Times New Roman"/>
                <w:lang w:eastAsia="ru-RU"/>
              </w:rPr>
              <w:t xml:space="preserve">д.29 </w:t>
            </w:r>
            <w:r>
              <w:rPr>
                <w:rFonts w:eastAsia="Times New Roman" w:cs="Times New Roman"/>
                <w:lang w:eastAsia="ru-RU"/>
              </w:rPr>
              <w:t xml:space="preserve"> </w:t>
            </w:r>
            <w:r w:rsidRPr="00435343">
              <w:rPr>
                <w:rFonts w:eastAsia="Times New Roman" w:cs="Times New Roman"/>
                <w:lang w:eastAsia="ru-RU"/>
              </w:rPr>
              <w:t>кв.246</w:t>
            </w:r>
            <w:r>
              <w:rPr>
                <w:rFonts w:eastAsia="Times New Roman" w:cs="Times New Roman"/>
                <w:lang w:eastAsia="ru-RU"/>
              </w:rPr>
              <w:t xml:space="preserve"> </w:t>
            </w:r>
            <w:r w:rsidRPr="00435343">
              <w:rPr>
                <w:rFonts w:eastAsia="Times New Roman" w:cs="Times New Roman"/>
                <w:lang w:eastAsia="ru-RU"/>
              </w:rPr>
              <w:t xml:space="preserve"> </w:t>
            </w:r>
            <w:r>
              <w:rPr>
                <w:rFonts w:eastAsia="Times New Roman" w:cs="Times New Roman"/>
                <w:lang w:eastAsia="ru-RU"/>
              </w:rPr>
              <w:t>(</w:t>
            </w:r>
            <w:r w:rsidRPr="00435343">
              <w:rPr>
                <w:rFonts w:eastAsia="Times New Roman" w:cs="Times New Roman"/>
                <w:lang w:eastAsia="ru-RU"/>
              </w:rPr>
              <w:t>под.</w:t>
            </w:r>
            <w:r>
              <w:rPr>
                <w:rFonts w:eastAsia="Times New Roman" w:cs="Times New Roman"/>
                <w:lang w:eastAsia="ru-RU"/>
              </w:rPr>
              <w:t>7)</w:t>
            </w:r>
          </w:p>
        </w:tc>
        <w:tc>
          <w:tcPr>
            <w:tcW w:w="4961" w:type="dxa"/>
            <w:shd w:val="clear" w:color="auto" w:fill="auto"/>
          </w:tcPr>
          <w:p w14:paraId="76A50C17" w14:textId="77777777" w:rsidR="00987E2C" w:rsidRPr="00435343" w:rsidRDefault="00987E2C" w:rsidP="00435343">
            <w:pPr>
              <w:ind w:left="281" w:hanging="3"/>
              <w:rPr>
                <w:rFonts w:eastAsia="Times New Roman" w:cs="Times New Roman"/>
                <w:color w:val="000000"/>
                <w:lang w:eastAsia="ru-RU"/>
              </w:rPr>
            </w:pPr>
            <w:r w:rsidRPr="00435343">
              <w:rPr>
                <w:rFonts w:eastAsia="Times New Roman" w:cs="Times New Roman"/>
                <w:color w:val="000000"/>
                <w:lang w:eastAsia="ru-RU"/>
              </w:rPr>
              <w:t>Установка складного пандуса в подъезде дома</w:t>
            </w:r>
          </w:p>
        </w:tc>
      </w:tr>
      <w:tr w:rsidR="00987E2C" w:rsidRPr="00435343" w14:paraId="23560230" w14:textId="77777777" w:rsidTr="00987E2C">
        <w:tc>
          <w:tcPr>
            <w:tcW w:w="3969" w:type="dxa"/>
            <w:shd w:val="clear" w:color="auto" w:fill="auto"/>
          </w:tcPr>
          <w:p w14:paraId="5BC76A29" w14:textId="7E45A05E" w:rsidR="00987E2C" w:rsidRPr="00435343" w:rsidRDefault="00987E2C" w:rsidP="00B31D56">
            <w:pPr>
              <w:ind w:left="218" w:hanging="66"/>
              <w:rPr>
                <w:rFonts w:eastAsia="Times New Roman" w:cs="Times New Roman"/>
                <w:lang w:eastAsia="ru-RU"/>
              </w:rPr>
            </w:pPr>
            <w:r w:rsidRPr="00435343">
              <w:rPr>
                <w:rFonts w:eastAsia="Times New Roman" w:cs="Times New Roman"/>
                <w:lang w:eastAsia="ru-RU"/>
              </w:rPr>
              <w:t>Ул.</w:t>
            </w:r>
            <w:r>
              <w:rPr>
                <w:rFonts w:eastAsia="Times New Roman" w:cs="Times New Roman"/>
                <w:lang w:eastAsia="ru-RU"/>
              </w:rPr>
              <w:t xml:space="preserve"> </w:t>
            </w:r>
            <w:r w:rsidRPr="00435343">
              <w:rPr>
                <w:rFonts w:eastAsia="Times New Roman" w:cs="Times New Roman"/>
                <w:lang w:eastAsia="ru-RU"/>
              </w:rPr>
              <w:t>Яблочкова,</w:t>
            </w:r>
            <w:r>
              <w:rPr>
                <w:rFonts w:eastAsia="Times New Roman" w:cs="Times New Roman"/>
                <w:lang w:eastAsia="ru-RU"/>
              </w:rPr>
              <w:t xml:space="preserve"> </w:t>
            </w:r>
            <w:r w:rsidRPr="00435343">
              <w:rPr>
                <w:rFonts w:eastAsia="Times New Roman" w:cs="Times New Roman"/>
                <w:lang w:eastAsia="ru-RU"/>
              </w:rPr>
              <w:t>д.</w:t>
            </w:r>
            <w:r>
              <w:rPr>
                <w:rFonts w:eastAsia="Times New Roman" w:cs="Times New Roman"/>
                <w:lang w:eastAsia="ru-RU"/>
              </w:rPr>
              <w:t xml:space="preserve"> </w:t>
            </w:r>
            <w:r w:rsidRPr="00435343">
              <w:rPr>
                <w:rFonts w:eastAsia="Times New Roman" w:cs="Times New Roman"/>
                <w:lang w:eastAsia="ru-RU"/>
              </w:rPr>
              <w:t xml:space="preserve">49 </w:t>
            </w:r>
            <w:r>
              <w:rPr>
                <w:rFonts w:eastAsia="Times New Roman" w:cs="Times New Roman"/>
                <w:lang w:eastAsia="ru-RU"/>
              </w:rPr>
              <w:t>(</w:t>
            </w:r>
            <w:r w:rsidRPr="00435343">
              <w:rPr>
                <w:rFonts w:eastAsia="Times New Roman" w:cs="Times New Roman"/>
                <w:lang w:eastAsia="ru-RU"/>
              </w:rPr>
              <w:t>под.6</w:t>
            </w:r>
            <w:r>
              <w:rPr>
                <w:rFonts w:eastAsia="Times New Roman" w:cs="Times New Roman"/>
                <w:lang w:eastAsia="ru-RU"/>
              </w:rPr>
              <w:t>)</w:t>
            </w:r>
          </w:p>
        </w:tc>
        <w:tc>
          <w:tcPr>
            <w:tcW w:w="4961" w:type="dxa"/>
            <w:shd w:val="clear" w:color="auto" w:fill="auto"/>
          </w:tcPr>
          <w:p w14:paraId="0C409977" w14:textId="73B9E7CD" w:rsidR="00987E2C" w:rsidRPr="00D8251A" w:rsidRDefault="00987E2C" w:rsidP="00987E2C">
            <w:pPr>
              <w:ind w:left="281" w:hanging="3"/>
              <w:rPr>
                <w:rFonts w:eastAsia="Times New Roman" w:cs="Times New Roman"/>
                <w:color w:val="000000"/>
                <w:lang w:eastAsia="ru-RU"/>
              </w:rPr>
            </w:pPr>
            <w:r w:rsidRPr="00D8251A">
              <w:rPr>
                <w:rFonts w:eastAsia="Times New Roman" w:cs="Times New Roman"/>
                <w:bCs/>
                <w:lang w:eastAsia="ru-RU"/>
              </w:rPr>
              <w:t>пандус</w:t>
            </w:r>
          </w:p>
        </w:tc>
      </w:tr>
      <w:tr w:rsidR="00987E2C" w:rsidRPr="00435343" w14:paraId="2E5F3E4A" w14:textId="77777777" w:rsidTr="00987E2C">
        <w:tc>
          <w:tcPr>
            <w:tcW w:w="3969" w:type="dxa"/>
            <w:shd w:val="clear" w:color="auto" w:fill="auto"/>
          </w:tcPr>
          <w:p w14:paraId="39C945D3" w14:textId="77777777" w:rsidR="00987E2C" w:rsidRPr="00435343" w:rsidRDefault="00987E2C" w:rsidP="00435343">
            <w:pPr>
              <w:ind w:left="218" w:hanging="66"/>
              <w:rPr>
                <w:rFonts w:eastAsia="Times New Roman" w:cs="Times New Roman"/>
                <w:lang w:eastAsia="ru-RU"/>
              </w:rPr>
            </w:pPr>
            <w:r w:rsidRPr="00435343">
              <w:rPr>
                <w:rFonts w:eastAsia="Times New Roman" w:cs="Times New Roman"/>
                <w:lang w:eastAsia="ru-RU"/>
              </w:rPr>
              <w:t>Ул.</w:t>
            </w:r>
            <w:r>
              <w:rPr>
                <w:rFonts w:eastAsia="Times New Roman" w:cs="Times New Roman"/>
                <w:lang w:eastAsia="ru-RU"/>
              </w:rPr>
              <w:t xml:space="preserve"> </w:t>
            </w:r>
            <w:r w:rsidRPr="00435343">
              <w:rPr>
                <w:rFonts w:eastAsia="Times New Roman" w:cs="Times New Roman"/>
                <w:lang w:eastAsia="ru-RU"/>
              </w:rPr>
              <w:t>Руставели,</w:t>
            </w:r>
            <w:r>
              <w:rPr>
                <w:rFonts w:eastAsia="Times New Roman" w:cs="Times New Roman"/>
                <w:lang w:eastAsia="ru-RU"/>
              </w:rPr>
              <w:t xml:space="preserve"> </w:t>
            </w:r>
            <w:r w:rsidRPr="00435343">
              <w:rPr>
                <w:rFonts w:eastAsia="Times New Roman" w:cs="Times New Roman"/>
                <w:lang w:eastAsia="ru-RU"/>
              </w:rPr>
              <w:t xml:space="preserve">д.6 кор.6 </w:t>
            </w:r>
            <w:r>
              <w:rPr>
                <w:rFonts w:eastAsia="Times New Roman" w:cs="Times New Roman"/>
                <w:lang w:eastAsia="ru-RU"/>
              </w:rPr>
              <w:t>(</w:t>
            </w:r>
            <w:r w:rsidRPr="00435343">
              <w:rPr>
                <w:rFonts w:eastAsia="Times New Roman" w:cs="Times New Roman"/>
                <w:lang w:eastAsia="ru-RU"/>
              </w:rPr>
              <w:t>под.1</w:t>
            </w:r>
            <w:r>
              <w:rPr>
                <w:rFonts w:eastAsia="Times New Roman" w:cs="Times New Roman"/>
                <w:lang w:eastAsia="ru-RU"/>
              </w:rPr>
              <w:t>)</w:t>
            </w:r>
          </w:p>
        </w:tc>
        <w:tc>
          <w:tcPr>
            <w:tcW w:w="4961" w:type="dxa"/>
            <w:shd w:val="clear" w:color="auto" w:fill="auto"/>
          </w:tcPr>
          <w:p w14:paraId="798873E9" w14:textId="1F4FD850" w:rsidR="00987E2C" w:rsidRPr="00435343" w:rsidRDefault="00987E2C" w:rsidP="00A97873">
            <w:pPr>
              <w:ind w:left="281" w:hanging="3"/>
              <w:rPr>
                <w:rFonts w:eastAsia="Times New Roman" w:cs="Times New Roman"/>
                <w:color w:val="000000"/>
                <w:lang w:eastAsia="ru-RU"/>
              </w:rPr>
            </w:pPr>
            <w:r w:rsidRPr="00435343">
              <w:rPr>
                <w:rFonts w:eastAsia="Times New Roman" w:cs="Times New Roman"/>
                <w:color w:val="000000"/>
                <w:lang w:eastAsia="ru-RU"/>
              </w:rPr>
              <w:t>Установка складного пандуса в подъезде дома</w:t>
            </w:r>
          </w:p>
        </w:tc>
      </w:tr>
      <w:tr w:rsidR="00987E2C" w:rsidRPr="00435343" w14:paraId="7B994C82" w14:textId="77777777" w:rsidTr="00987E2C">
        <w:tc>
          <w:tcPr>
            <w:tcW w:w="3969" w:type="dxa"/>
            <w:shd w:val="clear" w:color="auto" w:fill="auto"/>
          </w:tcPr>
          <w:p w14:paraId="7B7E6F15" w14:textId="77777777" w:rsidR="00987E2C" w:rsidRPr="00435343" w:rsidRDefault="00987E2C" w:rsidP="00B31D56">
            <w:pPr>
              <w:ind w:left="218" w:hanging="66"/>
              <w:rPr>
                <w:rFonts w:eastAsia="Times New Roman" w:cs="Times New Roman"/>
                <w:lang w:eastAsia="ru-RU"/>
              </w:rPr>
            </w:pPr>
            <w:r w:rsidRPr="00435343">
              <w:rPr>
                <w:rFonts w:eastAsia="Times New Roman" w:cs="Times New Roman"/>
                <w:lang w:eastAsia="ru-RU"/>
              </w:rPr>
              <w:t>Ул.</w:t>
            </w:r>
            <w:r>
              <w:rPr>
                <w:rFonts w:eastAsia="Times New Roman" w:cs="Times New Roman"/>
                <w:lang w:eastAsia="ru-RU"/>
              </w:rPr>
              <w:t xml:space="preserve"> </w:t>
            </w:r>
            <w:r w:rsidRPr="00435343">
              <w:rPr>
                <w:rFonts w:eastAsia="Times New Roman" w:cs="Times New Roman"/>
                <w:lang w:eastAsia="ru-RU"/>
              </w:rPr>
              <w:t>Яблочкова,</w:t>
            </w:r>
            <w:r>
              <w:rPr>
                <w:rFonts w:eastAsia="Times New Roman" w:cs="Times New Roman"/>
                <w:lang w:eastAsia="ru-RU"/>
              </w:rPr>
              <w:t xml:space="preserve"> </w:t>
            </w:r>
            <w:r w:rsidRPr="00435343">
              <w:rPr>
                <w:rFonts w:eastAsia="Times New Roman" w:cs="Times New Roman"/>
                <w:lang w:eastAsia="ru-RU"/>
              </w:rPr>
              <w:t xml:space="preserve">д.23 </w:t>
            </w:r>
            <w:r>
              <w:rPr>
                <w:rFonts w:eastAsia="Times New Roman" w:cs="Times New Roman"/>
                <w:lang w:eastAsia="ru-RU"/>
              </w:rPr>
              <w:t xml:space="preserve"> </w:t>
            </w:r>
            <w:r w:rsidRPr="00435343">
              <w:rPr>
                <w:rFonts w:eastAsia="Times New Roman" w:cs="Times New Roman"/>
                <w:lang w:eastAsia="ru-RU"/>
              </w:rPr>
              <w:t>кв.77</w:t>
            </w:r>
            <w:r>
              <w:rPr>
                <w:rFonts w:eastAsia="Times New Roman" w:cs="Times New Roman"/>
                <w:lang w:eastAsia="ru-RU"/>
              </w:rPr>
              <w:t xml:space="preserve"> </w:t>
            </w:r>
            <w:r w:rsidRPr="00435343">
              <w:rPr>
                <w:rFonts w:eastAsia="Times New Roman" w:cs="Times New Roman"/>
                <w:lang w:eastAsia="ru-RU"/>
              </w:rPr>
              <w:t xml:space="preserve"> </w:t>
            </w:r>
            <w:r>
              <w:rPr>
                <w:rFonts w:eastAsia="Times New Roman" w:cs="Times New Roman"/>
                <w:lang w:eastAsia="ru-RU"/>
              </w:rPr>
              <w:t>(</w:t>
            </w:r>
            <w:r w:rsidRPr="00435343">
              <w:rPr>
                <w:rFonts w:eastAsia="Times New Roman" w:cs="Times New Roman"/>
                <w:lang w:eastAsia="ru-RU"/>
              </w:rPr>
              <w:t>под.3</w:t>
            </w:r>
            <w:r>
              <w:rPr>
                <w:rFonts w:eastAsia="Times New Roman" w:cs="Times New Roman"/>
                <w:lang w:eastAsia="ru-RU"/>
              </w:rPr>
              <w:t>)</w:t>
            </w:r>
          </w:p>
        </w:tc>
        <w:tc>
          <w:tcPr>
            <w:tcW w:w="4961" w:type="dxa"/>
            <w:shd w:val="clear" w:color="auto" w:fill="auto"/>
          </w:tcPr>
          <w:p w14:paraId="75950B8D" w14:textId="2120DCCC" w:rsidR="00987E2C" w:rsidRPr="00435343" w:rsidRDefault="00987E2C" w:rsidP="00A97873">
            <w:pPr>
              <w:ind w:left="281" w:hanging="3"/>
              <w:rPr>
                <w:rFonts w:eastAsia="Times New Roman" w:cs="Times New Roman"/>
                <w:color w:val="000000"/>
                <w:lang w:eastAsia="ru-RU"/>
              </w:rPr>
            </w:pPr>
            <w:r w:rsidRPr="00435343">
              <w:rPr>
                <w:rFonts w:eastAsia="Times New Roman" w:cs="Times New Roman"/>
                <w:color w:val="000000"/>
                <w:lang w:eastAsia="ru-RU"/>
              </w:rPr>
              <w:t xml:space="preserve">Установка сплошного настила перед подъездом + </w:t>
            </w:r>
            <w:r w:rsidR="00A97873">
              <w:rPr>
                <w:rFonts w:eastAsia="Times New Roman" w:cs="Times New Roman"/>
                <w:color w:val="000000"/>
                <w:lang w:eastAsia="ru-RU"/>
              </w:rPr>
              <w:t xml:space="preserve"> </w:t>
            </w:r>
            <w:r w:rsidRPr="00435343">
              <w:rPr>
                <w:rFonts w:eastAsia="Times New Roman" w:cs="Times New Roman"/>
                <w:color w:val="000000"/>
                <w:lang w:eastAsia="ru-RU"/>
              </w:rPr>
              <w:t xml:space="preserve">поручень </w:t>
            </w:r>
          </w:p>
        </w:tc>
      </w:tr>
      <w:tr w:rsidR="00987E2C" w:rsidRPr="00435343" w14:paraId="69796BA5" w14:textId="77777777" w:rsidTr="00987E2C">
        <w:tc>
          <w:tcPr>
            <w:tcW w:w="3969" w:type="dxa"/>
            <w:shd w:val="clear" w:color="auto" w:fill="auto"/>
          </w:tcPr>
          <w:p w14:paraId="455D4B95" w14:textId="17AF546A" w:rsidR="00987E2C" w:rsidRPr="00435343" w:rsidRDefault="00987E2C" w:rsidP="00435343">
            <w:pPr>
              <w:ind w:left="218" w:hanging="66"/>
              <w:rPr>
                <w:rFonts w:eastAsia="Times New Roman" w:cs="Times New Roman"/>
                <w:lang w:eastAsia="ru-RU"/>
              </w:rPr>
            </w:pPr>
            <w:r w:rsidRPr="00435343">
              <w:rPr>
                <w:rFonts w:eastAsia="Times New Roman" w:cs="Times New Roman"/>
                <w:lang w:eastAsia="ru-RU"/>
              </w:rPr>
              <w:t>Ул.</w:t>
            </w:r>
            <w:r w:rsidR="00A97873">
              <w:rPr>
                <w:rFonts w:eastAsia="Times New Roman" w:cs="Times New Roman"/>
                <w:lang w:eastAsia="ru-RU"/>
              </w:rPr>
              <w:t xml:space="preserve"> </w:t>
            </w:r>
            <w:r w:rsidRPr="00435343">
              <w:rPr>
                <w:rFonts w:eastAsia="Times New Roman" w:cs="Times New Roman"/>
                <w:lang w:eastAsia="ru-RU"/>
              </w:rPr>
              <w:t>Яблочкова,</w:t>
            </w:r>
            <w:r w:rsidR="00A97873">
              <w:rPr>
                <w:rFonts w:eastAsia="Times New Roman" w:cs="Times New Roman"/>
                <w:lang w:eastAsia="ru-RU"/>
              </w:rPr>
              <w:t xml:space="preserve"> </w:t>
            </w:r>
            <w:r w:rsidRPr="00435343">
              <w:rPr>
                <w:rFonts w:eastAsia="Times New Roman" w:cs="Times New Roman"/>
                <w:lang w:eastAsia="ru-RU"/>
              </w:rPr>
              <w:t>д.</w:t>
            </w:r>
            <w:r w:rsidR="00A97873">
              <w:rPr>
                <w:rFonts w:eastAsia="Times New Roman" w:cs="Times New Roman"/>
                <w:lang w:eastAsia="ru-RU"/>
              </w:rPr>
              <w:t xml:space="preserve"> </w:t>
            </w:r>
            <w:r w:rsidRPr="00435343">
              <w:rPr>
                <w:rFonts w:eastAsia="Times New Roman" w:cs="Times New Roman"/>
                <w:lang w:eastAsia="ru-RU"/>
              </w:rPr>
              <w:t xml:space="preserve">37Б </w:t>
            </w:r>
            <w:r>
              <w:rPr>
                <w:rFonts w:eastAsia="Times New Roman" w:cs="Times New Roman"/>
                <w:lang w:eastAsia="ru-RU"/>
              </w:rPr>
              <w:t>(</w:t>
            </w:r>
            <w:r w:rsidRPr="00435343">
              <w:rPr>
                <w:rFonts w:eastAsia="Times New Roman" w:cs="Times New Roman"/>
                <w:lang w:eastAsia="ru-RU"/>
              </w:rPr>
              <w:t>под.1</w:t>
            </w:r>
            <w:r>
              <w:rPr>
                <w:rFonts w:eastAsia="Times New Roman" w:cs="Times New Roman"/>
                <w:lang w:eastAsia="ru-RU"/>
              </w:rPr>
              <w:t>)</w:t>
            </w:r>
          </w:p>
        </w:tc>
        <w:tc>
          <w:tcPr>
            <w:tcW w:w="4961" w:type="dxa"/>
            <w:shd w:val="clear" w:color="auto" w:fill="auto"/>
          </w:tcPr>
          <w:p w14:paraId="27297A75" w14:textId="77777777" w:rsidR="00987E2C" w:rsidRPr="00435343" w:rsidRDefault="00987E2C" w:rsidP="00435343">
            <w:pPr>
              <w:ind w:left="281" w:hanging="3"/>
              <w:rPr>
                <w:rFonts w:eastAsia="Times New Roman" w:cs="Times New Roman"/>
                <w:color w:val="000000"/>
                <w:lang w:eastAsia="ru-RU"/>
              </w:rPr>
            </w:pPr>
            <w:r w:rsidRPr="00435343">
              <w:rPr>
                <w:rFonts w:eastAsia="Times New Roman" w:cs="Times New Roman"/>
                <w:color w:val="000000"/>
                <w:lang w:eastAsia="ru-RU"/>
              </w:rPr>
              <w:t>Установка откидного пандуса в подъезде дома</w:t>
            </w:r>
          </w:p>
        </w:tc>
      </w:tr>
      <w:tr w:rsidR="00987E2C" w:rsidRPr="00435343" w14:paraId="4DF657CA" w14:textId="77777777" w:rsidTr="00987E2C">
        <w:tc>
          <w:tcPr>
            <w:tcW w:w="3969" w:type="dxa"/>
            <w:shd w:val="clear" w:color="auto" w:fill="auto"/>
          </w:tcPr>
          <w:p w14:paraId="1852F8AC" w14:textId="77777777" w:rsidR="00987E2C" w:rsidRPr="00435343" w:rsidRDefault="00987E2C" w:rsidP="00B31D56">
            <w:pPr>
              <w:ind w:left="218" w:hanging="66"/>
              <w:rPr>
                <w:rFonts w:eastAsia="Times New Roman" w:cs="Times New Roman"/>
                <w:lang w:eastAsia="ru-RU"/>
              </w:rPr>
            </w:pPr>
            <w:r w:rsidRPr="00435343">
              <w:rPr>
                <w:rFonts w:eastAsia="Times New Roman" w:cs="Times New Roman"/>
                <w:lang w:eastAsia="ru-RU"/>
              </w:rPr>
              <w:t xml:space="preserve">ул. </w:t>
            </w:r>
            <w:proofErr w:type="gramStart"/>
            <w:r w:rsidRPr="00435343">
              <w:rPr>
                <w:rFonts w:eastAsia="Times New Roman" w:cs="Times New Roman"/>
                <w:lang w:eastAsia="ru-RU"/>
              </w:rPr>
              <w:t>Бутырская</w:t>
            </w:r>
            <w:proofErr w:type="gramEnd"/>
            <w:r w:rsidRPr="00435343">
              <w:rPr>
                <w:rFonts w:eastAsia="Times New Roman" w:cs="Times New Roman"/>
                <w:lang w:eastAsia="ru-RU"/>
              </w:rPr>
              <w:t>, д.  6  (под.2)</w:t>
            </w:r>
            <w:r>
              <w:rPr>
                <w:rFonts w:eastAsia="Times New Roman" w:cs="Times New Roman"/>
                <w:lang w:eastAsia="ru-RU"/>
              </w:rPr>
              <w:t xml:space="preserve"> </w:t>
            </w:r>
          </w:p>
        </w:tc>
        <w:tc>
          <w:tcPr>
            <w:tcW w:w="4961" w:type="dxa"/>
            <w:shd w:val="clear" w:color="auto" w:fill="auto"/>
          </w:tcPr>
          <w:p w14:paraId="421A9063" w14:textId="77777777" w:rsidR="00987E2C" w:rsidRPr="00435343" w:rsidRDefault="00987E2C" w:rsidP="00435343">
            <w:pPr>
              <w:ind w:left="281" w:hanging="3"/>
              <w:rPr>
                <w:rFonts w:eastAsia="Times New Roman" w:cs="Times New Roman"/>
                <w:color w:val="000000"/>
                <w:lang w:eastAsia="ru-RU"/>
              </w:rPr>
            </w:pPr>
            <w:r w:rsidRPr="00435343">
              <w:rPr>
                <w:rFonts w:eastAsia="Times New Roman" w:cs="Times New Roman"/>
                <w:color w:val="000000"/>
                <w:lang w:eastAsia="ru-RU"/>
              </w:rPr>
              <w:t>Установка откидного пандуса</w:t>
            </w:r>
          </w:p>
        </w:tc>
      </w:tr>
      <w:tr w:rsidR="00987E2C" w:rsidRPr="00435343" w14:paraId="0DD4FC74" w14:textId="77777777" w:rsidTr="00987E2C">
        <w:tc>
          <w:tcPr>
            <w:tcW w:w="3969" w:type="dxa"/>
            <w:shd w:val="clear" w:color="auto" w:fill="auto"/>
          </w:tcPr>
          <w:p w14:paraId="6C9FC4E8" w14:textId="3C46321C" w:rsidR="00987E2C" w:rsidRPr="00435343" w:rsidRDefault="00987E2C" w:rsidP="00A97873">
            <w:pPr>
              <w:ind w:left="152"/>
              <w:rPr>
                <w:rFonts w:eastAsia="Times New Roman" w:cs="Times New Roman"/>
                <w:lang w:eastAsia="ru-RU"/>
              </w:rPr>
            </w:pPr>
            <w:r w:rsidRPr="00435343">
              <w:rPr>
                <w:rFonts w:eastAsia="Calibri" w:cs="Times New Roman"/>
              </w:rPr>
              <w:t xml:space="preserve">ул. </w:t>
            </w:r>
            <w:proofErr w:type="gramStart"/>
            <w:r w:rsidRPr="00435343">
              <w:rPr>
                <w:rFonts w:eastAsia="Calibri" w:cs="Times New Roman"/>
              </w:rPr>
              <w:t>Бутырская</w:t>
            </w:r>
            <w:proofErr w:type="gramEnd"/>
            <w:r w:rsidRPr="00435343">
              <w:rPr>
                <w:rFonts w:eastAsia="Calibri" w:cs="Times New Roman"/>
              </w:rPr>
              <w:t>, д. 86А, кв.34 (под</w:t>
            </w:r>
            <w:r>
              <w:rPr>
                <w:rFonts w:eastAsia="Calibri" w:cs="Times New Roman"/>
              </w:rPr>
              <w:t>.</w:t>
            </w:r>
            <w:r w:rsidRPr="00435343">
              <w:rPr>
                <w:rFonts w:eastAsia="Calibri" w:cs="Times New Roman"/>
              </w:rPr>
              <w:t>3)</w:t>
            </w:r>
          </w:p>
        </w:tc>
        <w:tc>
          <w:tcPr>
            <w:tcW w:w="4961" w:type="dxa"/>
            <w:shd w:val="clear" w:color="auto" w:fill="auto"/>
          </w:tcPr>
          <w:p w14:paraId="4851E155" w14:textId="77777777" w:rsidR="00987E2C" w:rsidRPr="00435343" w:rsidRDefault="00987E2C" w:rsidP="00435343">
            <w:pPr>
              <w:ind w:left="281" w:hanging="3"/>
              <w:rPr>
                <w:rFonts w:eastAsia="Times New Roman" w:cs="Times New Roman"/>
                <w:color w:val="000000"/>
                <w:lang w:eastAsia="ru-RU"/>
              </w:rPr>
            </w:pPr>
            <w:r w:rsidRPr="00435343">
              <w:rPr>
                <w:rFonts w:eastAsia="Times New Roman" w:cs="Times New Roman"/>
                <w:color w:val="000000"/>
                <w:lang w:eastAsia="ru-RU"/>
              </w:rPr>
              <w:t>Установка откидного пандуса и поручня</w:t>
            </w:r>
          </w:p>
        </w:tc>
      </w:tr>
      <w:tr w:rsidR="00987E2C" w:rsidRPr="00435343" w14:paraId="36557F64" w14:textId="77777777" w:rsidTr="00987E2C">
        <w:tc>
          <w:tcPr>
            <w:tcW w:w="3969" w:type="dxa"/>
            <w:shd w:val="clear" w:color="auto" w:fill="auto"/>
          </w:tcPr>
          <w:p w14:paraId="285AA4BA" w14:textId="77777777" w:rsidR="00987E2C" w:rsidRPr="00435343" w:rsidRDefault="00987E2C" w:rsidP="00435343">
            <w:pPr>
              <w:ind w:left="152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Ул. Гончарова, 17В (под. 1)</w:t>
            </w:r>
          </w:p>
        </w:tc>
        <w:tc>
          <w:tcPr>
            <w:tcW w:w="4961" w:type="dxa"/>
            <w:shd w:val="clear" w:color="auto" w:fill="auto"/>
          </w:tcPr>
          <w:p w14:paraId="386E45EB" w14:textId="77777777" w:rsidR="00987E2C" w:rsidRPr="00435343" w:rsidRDefault="00987E2C" w:rsidP="00435343">
            <w:pPr>
              <w:ind w:left="281" w:hanging="3"/>
              <w:rPr>
                <w:rFonts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Установка складного пандуса</w:t>
            </w:r>
          </w:p>
        </w:tc>
      </w:tr>
    </w:tbl>
    <w:p w14:paraId="09050276" w14:textId="77777777" w:rsidR="00B24D7A" w:rsidRDefault="00A97873"/>
    <w:sectPr w:rsidR="00B24D7A" w:rsidSect="00987E2C">
      <w:pgSz w:w="11906" w:h="16838"/>
      <w:pgMar w:top="1134" w:right="850" w:bottom="1134" w:left="709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CC04AD"/>
    <w:multiLevelType w:val="hybridMultilevel"/>
    <w:tmpl w:val="47CE1BBE"/>
    <w:lvl w:ilvl="0" w:tplc="96BE8AD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1" w:hanging="360"/>
      </w:pPr>
    </w:lvl>
    <w:lvl w:ilvl="2" w:tplc="0419001B" w:tentative="1">
      <w:start w:val="1"/>
      <w:numFmt w:val="lowerRoman"/>
      <w:lvlText w:val="%3."/>
      <w:lvlJc w:val="right"/>
      <w:pPr>
        <w:ind w:left="2301" w:hanging="180"/>
      </w:pPr>
    </w:lvl>
    <w:lvl w:ilvl="3" w:tplc="0419000F" w:tentative="1">
      <w:start w:val="1"/>
      <w:numFmt w:val="decimal"/>
      <w:lvlText w:val="%4."/>
      <w:lvlJc w:val="left"/>
      <w:pPr>
        <w:ind w:left="3021" w:hanging="360"/>
      </w:pPr>
    </w:lvl>
    <w:lvl w:ilvl="4" w:tplc="04190019" w:tentative="1">
      <w:start w:val="1"/>
      <w:numFmt w:val="lowerLetter"/>
      <w:lvlText w:val="%5."/>
      <w:lvlJc w:val="left"/>
      <w:pPr>
        <w:ind w:left="3741" w:hanging="360"/>
      </w:pPr>
    </w:lvl>
    <w:lvl w:ilvl="5" w:tplc="0419001B" w:tentative="1">
      <w:start w:val="1"/>
      <w:numFmt w:val="lowerRoman"/>
      <w:lvlText w:val="%6."/>
      <w:lvlJc w:val="right"/>
      <w:pPr>
        <w:ind w:left="4461" w:hanging="180"/>
      </w:pPr>
    </w:lvl>
    <w:lvl w:ilvl="6" w:tplc="0419000F" w:tentative="1">
      <w:start w:val="1"/>
      <w:numFmt w:val="decimal"/>
      <w:lvlText w:val="%7."/>
      <w:lvlJc w:val="left"/>
      <w:pPr>
        <w:ind w:left="5181" w:hanging="360"/>
      </w:pPr>
    </w:lvl>
    <w:lvl w:ilvl="7" w:tplc="04190019" w:tentative="1">
      <w:start w:val="1"/>
      <w:numFmt w:val="lowerLetter"/>
      <w:lvlText w:val="%8."/>
      <w:lvlJc w:val="left"/>
      <w:pPr>
        <w:ind w:left="5901" w:hanging="360"/>
      </w:pPr>
    </w:lvl>
    <w:lvl w:ilvl="8" w:tplc="0419001B" w:tentative="1">
      <w:start w:val="1"/>
      <w:numFmt w:val="lowerRoman"/>
      <w:lvlText w:val="%9."/>
      <w:lvlJc w:val="right"/>
      <w:pPr>
        <w:ind w:left="662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5343"/>
    <w:rsid w:val="003B3FFB"/>
    <w:rsid w:val="003C01F8"/>
    <w:rsid w:val="003F16BA"/>
    <w:rsid w:val="003F620C"/>
    <w:rsid w:val="00434F4A"/>
    <w:rsid w:val="00435343"/>
    <w:rsid w:val="00473507"/>
    <w:rsid w:val="008D2CFD"/>
    <w:rsid w:val="0090420C"/>
    <w:rsid w:val="00987E2C"/>
    <w:rsid w:val="00A44B26"/>
    <w:rsid w:val="00A97873"/>
    <w:rsid w:val="00B31D56"/>
    <w:rsid w:val="00BA6C15"/>
    <w:rsid w:val="00C12E4F"/>
    <w:rsid w:val="00D556ED"/>
    <w:rsid w:val="00D8251A"/>
    <w:rsid w:val="00EC50E3"/>
    <w:rsid w:val="00F13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E1391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3B93"/>
    <w:pPr>
      <w:spacing w:after="0" w:line="240" w:lineRule="auto"/>
    </w:pPr>
    <w:rPr>
      <w:rFonts w:ascii="Times New Roman" w:hAnsi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_Основной с красной строки"/>
    <w:basedOn w:val="a"/>
    <w:link w:val="a4"/>
    <w:qFormat/>
    <w:rsid w:val="00F13B93"/>
    <w:pPr>
      <w:spacing w:line="360" w:lineRule="exact"/>
      <w:ind w:firstLine="709"/>
      <w:jc w:val="both"/>
    </w:pPr>
    <w:rPr>
      <w:rFonts w:asciiTheme="minorHAnsi" w:eastAsia="Times New Roman" w:hAnsiTheme="minorHAnsi"/>
      <w:sz w:val="24"/>
      <w:szCs w:val="24"/>
      <w:lang w:val="x-none"/>
    </w:rPr>
  </w:style>
  <w:style w:type="character" w:customStyle="1" w:styleId="a4">
    <w:name w:val="_Основной с красной строки Знак"/>
    <w:link w:val="a3"/>
    <w:locked/>
    <w:rsid w:val="00F13B93"/>
    <w:rPr>
      <w:rFonts w:eastAsia="Times New Roman"/>
      <w:sz w:val="24"/>
      <w:szCs w:val="24"/>
      <w:lang w:val="x-none"/>
    </w:rPr>
  </w:style>
  <w:style w:type="paragraph" w:styleId="a5">
    <w:name w:val="No Spacing"/>
    <w:link w:val="a6"/>
    <w:uiPriority w:val="1"/>
    <w:qFormat/>
    <w:rsid w:val="00F13B93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a6">
    <w:name w:val="Без интервала Знак"/>
    <w:link w:val="a5"/>
    <w:uiPriority w:val="1"/>
    <w:locked/>
    <w:rsid w:val="00F13B93"/>
    <w:rPr>
      <w:rFonts w:ascii="Times New Roman" w:eastAsia="Calibri" w:hAnsi="Times New Roman" w:cs="Times New Roman"/>
      <w:sz w:val="28"/>
      <w:szCs w:val="28"/>
    </w:rPr>
  </w:style>
  <w:style w:type="paragraph" w:styleId="a7">
    <w:name w:val="List Paragraph"/>
    <w:basedOn w:val="a"/>
    <w:uiPriority w:val="34"/>
    <w:qFormat/>
    <w:rsid w:val="00F13B93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  <w:szCs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3B93"/>
    <w:pPr>
      <w:spacing w:after="0" w:line="240" w:lineRule="auto"/>
    </w:pPr>
    <w:rPr>
      <w:rFonts w:ascii="Times New Roman" w:hAnsi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_Основной с красной строки"/>
    <w:basedOn w:val="a"/>
    <w:link w:val="a4"/>
    <w:qFormat/>
    <w:rsid w:val="00F13B93"/>
    <w:pPr>
      <w:spacing w:line="360" w:lineRule="exact"/>
      <w:ind w:firstLine="709"/>
      <w:jc w:val="both"/>
    </w:pPr>
    <w:rPr>
      <w:rFonts w:asciiTheme="minorHAnsi" w:eastAsia="Times New Roman" w:hAnsiTheme="minorHAnsi"/>
      <w:sz w:val="24"/>
      <w:szCs w:val="24"/>
      <w:lang w:val="x-none"/>
    </w:rPr>
  </w:style>
  <w:style w:type="character" w:customStyle="1" w:styleId="a4">
    <w:name w:val="_Основной с красной строки Знак"/>
    <w:link w:val="a3"/>
    <w:locked/>
    <w:rsid w:val="00F13B93"/>
    <w:rPr>
      <w:rFonts w:eastAsia="Times New Roman"/>
      <w:sz w:val="24"/>
      <w:szCs w:val="24"/>
      <w:lang w:val="x-none"/>
    </w:rPr>
  </w:style>
  <w:style w:type="paragraph" w:styleId="a5">
    <w:name w:val="No Spacing"/>
    <w:link w:val="a6"/>
    <w:uiPriority w:val="1"/>
    <w:qFormat/>
    <w:rsid w:val="00F13B93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a6">
    <w:name w:val="Без интервала Знак"/>
    <w:link w:val="a5"/>
    <w:uiPriority w:val="1"/>
    <w:locked/>
    <w:rsid w:val="00F13B93"/>
    <w:rPr>
      <w:rFonts w:ascii="Times New Roman" w:eastAsia="Calibri" w:hAnsi="Times New Roman" w:cs="Times New Roman"/>
      <w:sz w:val="28"/>
      <w:szCs w:val="28"/>
    </w:rPr>
  </w:style>
  <w:style w:type="paragraph" w:styleId="a7">
    <w:name w:val="List Paragraph"/>
    <w:basedOn w:val="a"/>
    <w:uiPriority w:val="34"/>
    <w:qFormat/>
    <w:rsid w:val="00F13B93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187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Ветрова Марина Юрьевна</dc:creator>
  <cp:lastModifiedBy>Ветрова Марина Юрьевна</cp:lastModifiedBy>
  <cp:revision>9</cp:revision>
  <cp:lastPrinted>2024-11-06T13:11:00Z</cp:lastPrinted>
  <dcterms:created xsi:type="dcterms:W3CDTF">2024-08-22T11:15:00Z</dcterms:created>
  <dcterms:modified xsi:type="dcterms:W3CDTF">2025-03-21T11:41:00Z</dcterms:modified>
</cp:coreProperties>
</file>