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F7C" w:rsidRPr="00F01B00" w:rsidRDefault="00AB0F7C" w:rsidP="00AB0F7C">
      <w:pPr>
        <w:jc w:val="right"/>
        <w:rPr>
          <w:i/>
          <w:iCs/>
        </w:rPr>
      </w:pPr>
      <w:r w:rsidRPr="00F01B00">
        <w:rPr>
          <w:i/>
          <w:iCs/>
        </w:rPr>
        <w:t xml:space="preserve">Приложение </w:t>
      </w:r>
      <w:r>
        <w:rPr>
          <w:i/>
          <w:iCs/>
        </w:rPr>
        <w:t>1</w:t>
      </w:r>
      <w:r w:rsidRPr="00F01B00">
        <w:rPr>
          <w:i/>
          <w:iCs/>
        </w:rPr>
        <w:t xml:space="preserve"> </w:t>
      </w:r>
    </w:p>
    <w:p w:rsidR="00AB0F7C" w:rsidRPr="00F01B00" w:rsidRDefault="00AB0F7C" w:rsidP="00AB0F7C">
      <w:pPr>
        <w:ind w:left="5670" w:firstLine="0"/>
        <w:jc w:val="left"/>
        <w:rPr>
          <w:i/>
          <w:iCs/>
        </w:rPr>
      </w:pPr>
    </w:p>
    <w:p w:rsidR="00AB0F7C" w:rsidRDefault="00AB0F7C" w:rsidP="00AB0F7C">
      <w:pPr>
        <w:ind w:left="5670" w:firstLine="0"/>
        <w:jc w:val="left"/>
        <w:rPr>
          <w:i/>
          <w:iCs/>
        </w:rPr>
      </w:pPr>
    </w:p>
    <w:p w:rsidR="00AB0F7C" w:rsidRPr="0074482C" w:rsidRDefault="00AB0F7C" w:rsidP="00AB0F7C">
      <w:pPr>
        <w:ind w:firstLine="0"/>
        <w:jc w:val="center"/>
        <w:rPr>
          <w:b/>
          <w:iCs/>
          <w:sz w:val="28"/>
          <w:szCs w:val="28"/>
        </w:rPr>
      </w:pPr>
      <w:r w:rsidRPr="0074482C">
        <w:rPr>
          <w:b/>
          <w:iCs/>
          <w:sz w:val="28"/>
          <w:szCs w:val="28"/>
        </w:rPr>
        <w:t>Форма для замечаний и предложений</w:t>
      </w:r>
    </w:p>
    <w:p w:rsidR="00AB0F7C" w:rsidRPr="00D27284" w:rsidRDefault="00AB0F7C" w:rsidP="00AB0F7C">
      <w:pPr>
        <w:jc w:val="right"/>
        <w:rPr>
          <w:i/>
          <w:iCs/>
          <w:sz w:val="28"/>
          <w:szCs w:val="28"/>
        </w:rPr>
      </w:pPr>
    </w:p>
    <w:p w:rsidR="00AB0F7C" w:rsidRDefault="00AB0F7C" w:rsidP="00AB0F7C">
      <w:pPr>
        <w:ind w:left="5670" w:right="-142" w:firstLine="0"/>
        <w:jc w:val="left"/>
        <w:rPr>
          <w:b/>
          <w:bCs/>
          <w:sz w:val="28"/>
          <w:szCs w:val="28"/>
        </w:rPr>
      </w:pPr>
    </w:p>
    <w:p w:rsidR="00AB0F7C" w:rsidRDefault="00AB0F7C" w:rsidP="00AB0F7C">
      <w:pPr>
        <w:ind w:left="5670" w:right="-142" w:firstLine="0"/>
        <w:jc w:val="left"/>
        <w:rPr>
          <w:b/>
          <w:bCs/>
          <w:sz w:val="28"/>
          <w:szCs w:val="28"/>
        </w:rPr>
      </w:pPr>
      <w:r w:rsidRPr="00D27284">
        <w:rPr>
          <w:b/>
          <w:bCs/>
          <w:sz w:val="28"/>
          <w:szCs w:val="28"/>
        </w:rPr>
        <w:t xml:space="preserve">В </w:t>
      </w:r>
      <w:r w:rsidR="00A529EA">
        <w:rPr>
          <w:b/>
          <w:bCs/>
          <w:sz w:val="28"/>
          <w:szCs w:val="28"/>
        </w:rPr>
        <w:t>управу Бутырского района</w:t>
      </w:r>
    </w:p>
    <w:p w:rsidR="00AB0F7C" w:rsidRDefault="00AB0F7C" w:rsidP="00AB0F7C">
      <w:pPr>
        <w:ind w:left="5670" w:right="-142" w:firstLine="0"/>
        <w:jc w:val="left"/>
        <w:rPr>
          <w:b/>
          <w:bCs/>
          <w:sz w:val="28"/>
          <w:szCs w:val="28"/>
        </w:rPr>
      </w:pPr>
      <w:r w:rsidRPr="00D27284">
        <w:rPr>
          <w:b/>
          <w:bCs/>
          <w:sz w:val="28"/>
          <w:szCs w:val="28"/>
        </w:rPr>
        <w:t>города Москвы</w:t>
      </w:r>
    </w:p>
    <w:p w:rsidR="00AB0F7C" w:rsidRPr="00D27284" w:rsidRDefault="00AB0F7C" w:rsidP="00AB0F7C">
      <w:pPr>
        <w:ind w:left="5670" w:firstLine="0"/>
        <w:jc w:val="left"/>
        <w:rPr>
          <w:b/>
          <w:bCs/>
          <w:sz w:val="28"/>
          <w:szCs w:val="28"/>
        </w:rPr>
      </w:pPr>
      <w:r w:rsidRPr="00DB7A18">
        <w:rPr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>____________________________</w:t>
      </w:r>
    </w:p>
    <w:p w:rsidR="00AB0F7C" w:rsidRPr="00D27284" w:rsidRDefault="00AB0F7C" w:rsidP="00AB0F7C">
      <w:pPr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</w:t>
      </w:r>
      <w:r w:rsidRPr="00D27284">
        <w:rPr>
          <w:bCs/>
          <w:i/>
          <w:sz w:val="20"/>
          <w:szCs w:val="20"/>
        </w:rPr>
        <w:t>(наименование организации</w:t>
      </w:r>
      <w:proofErr w:type="gramStart"/>
      <w:r w:rsidRPr="00D27284">
        <w:rPr>
          <w:bCs/>
          <w:i/>
          <w:sz w:val="20"/>
          <w:szCs w:val="20"/>
        </w:rPr>
        <w:t xml:space="preserve">/ </w:t>
      </w:r>
      <w:r>
        <w:rPr>
          <w:bCs/>
          <w:i/>
          <w:sz w:val="20"/>
          <w:szCs w:val="20"/>
        </w:rPr>
        <w:t xml:space="preserve"> </w:t>
      </w:r>
      <w:r w:rsidRPr="00D27284">
        <w:rPr>
          <w:bCs/>
          <w:i/>
          <w:sz w:val="20"/>
          <w:szCs w:val="20"/>
        </w:rPr>
        <w:t>Ф.И.О.</w:t>
      </w:r>
      <w:proofErr w:type="gramEnd"/>
      <w:r>
        <w:rPr>
          <w:bCs/>
          <w:i/>
          <w:sz w:val="20"/>
          <w:szCs w:val="20"/>
        </w:rPr>
        <w:t xml:space="preserve"> гражданина</w:t>
      </w:r>
      <w:r w:rsidRPr="00D27284">
        <w:rPr>
          <w:bCs/>
          <w:i/>
          <w:sz w:val="20"/>
          <w:szCs w:val="20"/>
        </w:rPr>
        <w:t>)</w:t>
      </w:r>
    </w:p>
    <w:p w:rsidR="00AB0F7C" w:rsidRPr="00D27284" w:rsidRDefault="00AB0F7C" w:rsidP="00AB0F7C">
      <w:pPr>
        <w:ind w:left="5670" w:firstLine="0"/>
        <w:rPr>
          <w:b/>
          <w:bCs/>
          <w:sz w:val="28"/>
          <w:szCs w:val="28"/>
        </w:rPr>
      </w:pPr>
      <w:r w:rsidRPr="00D27284">
        <w:rPr>
          <w:b/>
          <w:bCs/>
          <w:sz w:val="28"/>
          <w:szCs w:val="28"/>
        </w:rPr>
        <w:t>_____________________________</w:t>
      </w:r>
    </w:p>
    <w:p w:rsidR="00AB0F7C" w:rsidRDefault="00AB0F7C" w:rsidP="00AB0F7C">
      <w:pPr>
        <w:ind w:firstLine="0"/>
        <w:jc w:val="lef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</w:t>
      </w:r>
      <w:r w:rsidRPr="00D27284">
        <w:rPr>
          <w:bCs/>
          <w:i/>
          <w:sz w:val="20"/>
          <w:szCs w:val="20"/>
        </w:rPr>
        <w:t xml:space="preserve">(адрес местонахождения/проживания с </w:t>
      </w:r>
    </w:p>
    <w:p w:rsidR="00AB0F7C" w:rsidRPr="00D27284" w:rsidRDefault="00AB0F7C" w:rsidP="00AB0F7C">
      <w:pPr>
        <w:ind w:firstLine="0"/>
        <w:jc w:val="lef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D27284">
        <w:rPr>
          <w:bCs/>
          <w:i/>
          <w:sz w:val="20"/>
          <w:szCs w:val="20"/>
        </w:rPr>
        <w:t xml:space="preserve">указанием почтового индекса и </w:t>
      </w:r>
    </w:p>
    <w:p w:rsidR="00AB0F7C" w:rsidRPr="00D27284" w:rsidRDefault="00AB0F7C" w:rsidP="00AB0F7C">
      <w:pPr>
        <w:ind w:firstLine="0"/>
        <w:jc w:val="lef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D27284">
        <w:rPr>
          <w:bCs/>
          <w:i/>
          <w:sz w:val="20"/>
          <w:szCs w:val="20"/>
        </w:rPr>
        <w:t>адреса</w:t>
      </w:r>
      <w:r>
        <w:rPr>
          <w:bCs/>
          <w:i/>
          <w:sz w:val="20"/>
          <w:szCs w:val="20"/>
        </w:rPr>
        <w:t xml:space="preserve"> электронной почты)</w:t>
      </w:r>
    </w:p>
    <w:p w:rsidR="00AB0F7C" w:rsidRPr="00D27284" w:rsidRDefault="00AB0F7C" w:rsidP="00AB0F7C">
      <w:pPr>
        <w:spacing w:before="240"/>
        <w:ind w:firstLine="0"/>
        <w:jc w:val="center"/>
        <w:rPr>
          <w:sz w:val="28"/>
          <w:szCs w:val="28"/>
        </w:rPr>
      </w:pPr>
      <w:r w:rsidRPr="00D27284">
        <w:rPr>
          <w:b/>
          <w:bCs/>
          <w:sz w:val="28"/>
          <w:szCs w:val="28"/>
        </w:rPr>
        <w:t>ИНФОРМАЦИЯ</w:t>
      </w:r>
      <w:r w:rsidRPr="00D27284">
        <w:rPr>
          <w:b/>
          <w:bCs/>
          <w:sz w:val="28"/>
          <w:szCs w:val="28"/>
        </w:rPr>
        <w:br/>
      </w:r>
      <w:r w:rsidRPr="00D27284">
        <w:rPr>
          <w:sz w:val="28"/>
          <w:szCs w:val="28"/>
        </w:rPr>
        <w:t>о замечаниях и предложениях</w:t>
      </w:r>
    </w:p>
    <w:p w:rsidR="00AB0F7C" w:rsidRPr="00D27284" w:rsidRDefault="00AB0F7C" w:rsidP="00AB0F7C">
      <w:pPr>
        <w:tabs>
          <w:tab w:val="right" w:pos="9921"/>
        </w:tabs>
        <w:rPr>
          <w:sz w:val="28"/>
          <w:szCs w:val="28"/>
        </w:rPr>
      </w:pPr>
      <w:r w:rsidRPr="00D27284">
        <w:rPr>
          <w:sz w:val="28"/>
          <w:szCs w:val="28"/>
        </w:rPr>
        <w:tab/>
      </w:r>
    </w:p>
    <w:p w:rsidR="00AB0F7C" w:rsidRPr="00D27284" w:rsidRDefault="00AB0F7C" w:rsidP="00AB0F7C">
      <w:pPr>
        <w:tabs>
          <w:tab w:val="right" w:pos="9921"/>
        </w:tabs>
        <w:ind w:firstLine="567"/>
        <w:rPr>
          <w:sz w:val="28"/>
          <w:szCs w:val="28"/>
        </w:rPr>
      </w:pPr>
      <w:r w:rsidRPr="00D27284">
        <w:rPr>
          <w:sz w:val="28"/>
          <w:szCs w:val="28"/>
        </w:rPr>
        <w:t xml:space="preserve">В связи с уведомлением </w:t>
      </w:r>
      <w:r>
        <w:rPr>
          <w:bCs/>
          <w:sz w:val="28"/>
          <w:szCs w:val="28"/>
        </w:rPr>
        <w:t xml:space="preserve">управы </w:t>
      </w:r>
      <w:r w:rsidR="00A529EA">
        <w:rPr>
          <w:bCs/>
          <w:sz w:val="28"/>
          <w:szCs w:val="28"/>
        </w:rPr>
        <w:t>Бутырского района</w:t>
      </w:r>
      <w:r>
        <w:rPr>
          <w:bCs/>
          <w:sz w:val="28"/>
          <w:szCs w:val="28"/>
        </w:rPr>
        <w:t xml:space="preserve"> </w:t>
      </w:r>
      <w:r w:rsidRPr="00710496">
        <w:rPr>
          <w:bCs/>
          <w:sz w:val="28"/>
          <w:szCs w:val="28"/>
        </w:rPr>
        <w:t xml:space="preserve">города Москвы </w:t>
      </w:r>
      <w:r w:rsidRPr="00D27284">
        <w:rPr>
          <w:sz w:val="28"/>
          <w:szCs w:val="28"/>
        </w:rPr>
        <w:t xml:space="preserve">о начале сбора замечаний и предложений по перечню </w:t>
      </w:r>
      <w:r w:rsidRPr="00D27284">
        <w:rPr>
          <w:sz w:val="28"/>
          <w:szCs w:val="28"/>
          <w:lang w:eastAsia="en-US"/>
        </w:rPr>
        <w:t>правовых актов, размещенно</w:t>
      </w:r>
      <w:r>
        <w:rPr>
          <w:sz w:val="28"/>
          <w:szCs w:val="28"/>
          <w:lang w:eastAsia="en-US"/>
        </w:rPr>
        <w:t>му</w:t>
      </w:r>
      <w:r w:rsidRPr="00D27284">
        <w:rPr>
          <w:sz w:val="28"/>
          <w:szCs w:val="28"/>
          <w:lang w:eastAsia="en-US"/>
        </w:rPr>
        <w:t xml:space="preserve"> на официальном сайте </w:t>
      </w:r>
      <w:r>
        <w:rPr>
          <w:bCs/>
          <w:sz w:val="28"/>
          <w:szCs w:val="28"/>
        </w:rPr>
        <w:t>управы</w:t>
      </w:r>
      <w:r w:rsidRPr="00D2728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- </w:t>
      </w:r>
      <w:r w:rsidR="00A529EA" w:rsidRPr="00A529EA">
        <w:rPr>
          <w:bCs/>
          <w:color w:val="0070C0"/>
          <w:sz w:val="28"/>
          <w:szCs w:val="28"/>
        </w:rPr>
        <w:t>https://butyrsky.mos.ru/legislation/antitrust-compliance/8105334/</w:t>
      </w:r>
      <w:bookmarkStart w:id="0" w:name="_GoBack"/>
      <w:bookmarkEnd w:id="0"/>
      <w:r w:rsidRPr="00880758">
        <w:rPr>
          <w:bCs/>
          <w:sz w:val="28"/>
          <w:szCs w:val="28"/>
        </w:rPr>
        <w:t>,</w:t>
      </w:r>
      <w:r w:rsidRPr="00D27284">
        <w:rPr>
          <w:sz w:val="28"/>
          <w:szCs w:val="28"/>
          <w:lang w:eastAsia="en-US"/>
        </w:rPr>
        <w:t xml:space="preserve"> в целях выявления рисков нарушения антимонопольного законодательства Российской Федерации в рамках функционирования </w:t>
      </w:r>
      <w:r w:rsidRPr="00D27284">
        <w:rPr>
          <w:sz w:val="28"/>
          <w:szCs w:val="28"/>
        </w:rPr>
        <w:t xml:space="preserve">системы внутреннего контроля за соблюдением соответствия требованиям антимонопольного законодательства </w:t>
      </w:r>
      <w:r w:rsidRPr="009068CC">
        <w:rPr>
          <w:color w:val="000000"/>
          <w:sz w:val="28"/>
          <w:szCs w:val="28"/>
        </w:rPr>
        <w:t>Российской Федерации</w:t>
      </w:r>
      <w:r w:rsidRPr="00D27284">
        <w:rPr>
          <w:sz w:val="28"/>
          <w:szCs w:val="28"/>
        </w:rPr>
        <w:t>, сообща</w:t>
      </w:r>
      <w:r>
        <w:rPr>
          <w:sz w:val="28"/>
          <w:szCs w:val="28"/>
        </w:rPr>
        <w:t>ю</w:t>
      </w:r>
      <w:r w:rsidR="00843DE9">
        <w:rPr>
          <w:sz w:val="28"/>
          <w:szCs w:val="28"/>
        </w:rPr>
        <w:t>, что в указанны</w:t>
      </w:r>
      <w:r w:rsidRPr="00D27284">
        <w:rPr>
          <w:sz w:val="28"/>
          <w:szCs w:val="28"/>
        </w:rPr>
        <w:t>й перечень включен</w:t>
      </w:r>
    </w:p>
    <w:p w:rsidR="00AB0F7C" w:rsidRPr="00D27284" w:rsidRDefault="00AB0F7C" w:rsidP="00AB0F7C">
      <w:pPr>
        <w:ind w:firstLine="0"/>
        <w:rPr>
          <w:sz w:val="28"/>
          <w:szCs w:val="28"/>
        </w:rPr>
      </w:pPr>
      <w:r w:rsidRPr="00D27284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____,</w:t>
      </w:r>
    </w:p>
    <w:p w:rsidR="00AB0F7C" w:rsidRPr="00880758" w:rsidRDefault="00AB0F7C" w:rsidP="00AB0F7C">
      <w:pPr>
        <w:jc w:val="center"/>
        <w:rPr>
          <w:i/>
        </w:rPr>
      </w:pPr>
      <w:r w:rsidRPr="00880758">
        <w:rPr>
          <w:i/>
        </w:rPr>
        <w:t>(наименование и реквизиты правового акта)</w:t>
      </w:r>
    </w:p>
    <w:p w:rsidR="00AB0F7C" w:rsidRPr="00D27284" w:rsidRDefault="00AB0F7C" w:rsidP="00AB0F7C">
      <w:pPr>
        <w:ind w:firstLine="0"/>
        <w:rPr>
          <w:i/>
          <w:sz w:val="28"/>
          <w:szCs w:val="28"/>
        </w:rPr>
      </w:pPr>
      <w:r w:rsidRPr="00D27284">
        <w:rPr>
          <w:sz w:val="28"/>
          <w:szCs w:val="28"/>
        </w:rPr>
        <w:t>в котором содержатся положения, влекущие риск нарушения антимонопольного законодательства</w:t>
      </w:r>
      <w:r>
        <w:rPr>
          <w:sz w:val="28"/>
          <w:szCs w:val="28"/>
        </w:rPr>
        <w:t>, а именно</w:t>
      </w:r>
      <w:r w:rsidRPr="00D27284">
        <w:rPr>
          <w:sz w:val="28"/>
          <w:szCs w:val="28"/>
        </w:rPr>
        <w:t>:</w:t>
      </w:r>
    </w:p>
    <w:p w:rsidR="00AB0F7C" w:rsidRPr="00D27284" w:rsidRDefault="00AB0F7C" w:rsidP="00AB0F7C">
      <w:pPr>
        <w:ind w:firstLine="0"/>
        <w:rPr>
          <w:sz w:val="28"/>
          <w:szCs w:val="28"/>
        </w:rPr>
      </w:pPr>
      <w:r w:rsidRPr="00D27284">
        <w:rPr>
          <w:sz w:val="28"/>
          <w:szCs w:val="28"/>
        </w:rPr>
        <w:t>______________________________________________________________________</w:t>
      </w:r>
    </w:p>
    <w:p w:rsidR="00AB0F7C" w:rsidRPr="00D27284" w:rsidRDefault="00AB0F7C" w:rsidP="00AB0F7C">
      <w:pPr>
        <w:tabs>
          <w:tab w:val="right" w:pos="9921"/>
        </w:tabs>
        <w:ind w:firstLine="567"/>
        <w:rPr>
          <w:sz w:val="28"/>
          <w:szCs w:val="28"/>
        </w:rPr>
      </w:pPr>
      <w:r w:rsidRPr="00D27284">
        <w:rPr>
          <w:sz w:val="28"/>
          <w:szCs w:val="28"/>
        </w:rPr>
        <w:tab/>
      </w:r>
      <w:r w:rsidRPr="00D27284">
        <w:rPr>
          <w:rStyle w:val="a5"/>
          <w:sz w:val="28"/>
          <w:szCs w:val="28"/>
        </w:rPr>
        <w:footnoteReference w:customMarkFollows="1" w:id="1"/>
        <w:t>*</w:t>
      </w:r>
      <w:r w:rsidRPr="00D27284">
        <w:rPr>
          <w:sz w:val="28"/>
          <w:szCs w:val="28"/>
        </w:rPr>
        <w:t>.</w:t>
      </w:r>
    </w:p>
    <w:p w:rsidR="00AB0F7C" w:rsidRPr="0074482C" w:rsidRDefault="00AB0F7C" w:rsidP="00AB0F7C">
      <w:pPr>
        <w:pBdr>
          <w:top w:val="single" w:sz="4" w:space="1" w:color="auto"/>
        </w:pBdr>
        <w:ind w:right="255" w:firstLine="567"/>
        <w:rPr>
          <w:sz w:val="6"/>
          <w:szCs w:val="6"/>
        </w:rPr>
      </w:pPr>
    </w:p>
    <w:p w:rsidR="00AB0F7C" w:rsidRPr="0058491D" w:rsidRDefault="00AB0F7C" w:rsidP="00AB0F7C">
      <w:pPr>
        <w:tabs>
          <w:tab w:val="right" w:pos="9921"/>
        </w:tabs>
        <w:ind w:firstLine="567"/>
        <w:rPr>
          <w:sz w:val="26"/>
          <w:szCs w:val="26"/>
        </w:rPr>
      </w:pPr>
      <w:r w:rsidRPr="009F6B29">
        <w:rPr>
          <w:sz w:val="28"/>
          <w:szCs w:val="28"/>
        </w:rPr>
        <w:t>В целях устранения рисков нарушения антимонопольного законодательства предлагается:</w:t>
      </w:r>
      <w:r w:rsidRPr="009F6B29">
        <w:rPr>
          <w:sz w:val="28"/>
          <w:szCs w:val="28"/>
        </w:rPr>
        <w:br/>
      </w:r>
      <w:r w:rsidRPr="0058491D">
        <w:rPr>
          <w:sz w:val="26"/>
          <w:szCs w:val="26"/>
        </w:rPr>
        <w:tab/>
        <w:t>.</w:t>
      </w:r>
    </w:p>
    <w:p w:rsidR="00AB0F7C" w:rsidRPr="00880758" w:rsidRDefault="00AB0F7C" w:rsidP="00AB0F7C">
      <w:pPr>
        <w:pBdr>
          <w:top w:val="single" w:sz="4" w:space="1" w:color="auto"/>
        </w:pBdr>
        <w:ind w:right="113" w:firstLine="567"/>
        <w:jc w:val="center"/>
        <w:rPr>
          <w:i/>
        </w:rPr>
      </w:pPr>
      <w:r w:rsidRPr="00880758">
        <w:rPr>
          <w:i/>
        </w:rPr>
        <w:t>(указывается способ устранения рисков)</w:t>
      </w:r>
    </w:p>
    <w:p w:rsidR="00AB0F7C" w:rsidRDefault="00AB0F7C" w:rsidP="00AB0F7C">
      <w:pPr>
        <w:pBdr>
          <w:top w:val="single" w:sz="4" w:space="1" w:color="auto"/>
        </w:pBdr>
        <w:ind w:right="113" w:firstLine="0"/>
        <w:jc w:val="left"/>
        <w:rPr>
          <w:sz w:val="28"/>
          <w:szCs w:val="28"/>
        </w:rPr>
      </w:pPr>
    </w:p>
    <w:p w:rsidR="00AB0F7C" w:rsidRDefault="00AB0F7C" w:rsidP="00AB0F7C">
      <w:pPr>
        <w:pBdr>
          <w:top w:val="single" w:sz="4" w:space="1" w:color="auto"/>
        </w:pBdr>
        <w:ind w:right="113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______________                      ______________                       ___________________</w:t>
      </w:r>
    </w:p>
    <w:p w:rsidR="00AB0F7C" w:rsidRPr="007E0FDC" w:rsidRDefault="00AB0F7C" w:rsidP="00AB0F7C">
      <w:pPr>
        <w:pBdr>
          <w:top w:val="single" w:sz="4" w:space="1" w:color="auto"/>
        </w:pBdr>
        <w:ind w:right="113" w:firstLine="0"/>
        <w:jc w:val="left"/>
        <w:rPr>
          <w:sz w:val="20"/>
          <w:szCs w:val="20"/>
        </w:rPr>
      </w:pPr>
      <w:r w:rsidRPr="0074482C">
        <w:rPr>
          <w:i/>
          <w:sz w:val="20"/>
          <w:szCs w:val="20"/>
        </w:rPr>
        <w:t xml:space="preserve">            (</w:t>
      </w:r>
      <w:proofErr w:type="gramStart"/>
      <w:r w:rsidRPr="0074482C">
        <w:rPr>
          <w:i/>
          <w:sz w:val="20"/>
          <w:szCs w:val="20"/>
        </w:rPr>
        <w:t xml:space="preserve">дата)   </w:t>
      </w:r>
      <w:proofErr w:type="gramEnd"/>
      <w:r w:rsidRPr="0074482C">
        <w:rPr>
          <w:i/>
          <w:sz w:val="20"/>
          <w:szCs w:val="20"/>
        </w:rPr>
        <w:t xml:space="preserve">                                                </w:t>
      </w:r>
      <w:r>
        <w:rPr>
          <w:i/>
          <w:sz w:val="20"/>
          <w:szCs w:val="20"/>
        </w:rPr>
        <w:t xml:space="preserve">  </w:t>
      </w:r>
      <w:r w:rsidRPr="0074482C">
        <w:rPr>
          <w:i/>
          <w:sz w:val="20"/>
          <w:szCs w:val="20"/>
        </w:rPr>
        <w:t xml:space="preserve">    (подпись)                                        </w:t>
      </w:r>
      <w:r>
        <w:rPr>
          <w:i/>
          <w:sz w:val="20"/>
          <w:szCs w:val="20"/>
        </w:rPr>
        <w:t xml:space="preserve">       </w:t>
      </w:r>
      <w:r w:rsidRPr="0074482C">
        <w:rPr>
          <w:i/>
          <w:sz w:val="20"/>
          <w:szCs w:val="20"/>
        </w:rPr>
        <w:t xml:space="preserve">      (расшифровка</w:t>
      </w:r>
      <w:r w:rsidRPr="007E0FDC">
        <w:rPr>
          <w:sz w:val="20"/>
          <w:szCs w:val="20"/>
        </w:rPr>
        <w:t xml:space="preserve"> подписи)</w:t>
      </w:r>
    </w:p>
    <w:p w:rsidR="00AB0F7C" w:rsidRDefault="00AB0F7C" w:rsidP="00AB0F7C">
      <w:pPr>
        <w:pBdr>
          <w:top w:val="single" w:sz="4" w:space="1" w:color="auto"/>
        </w:pBdr>
        <w:ind w:right="113" w:firstLine="0"/>
        <w:rPr>
          <w:i/>
          <w:sz w:val="22"/>
          <w:szCs w:val="22"/>
        </w:rPr>
      </w:pPr>
    </w:p>
    <w:p w:rsidR="00AB0F7C" w:rsidRDefault="00AB0F7C" w:rsidP="00AB0F7C">
      <w:pPr>
        <w:spacing w:line="276" w:lineRule="auto"/>
        <w:rPr>
          <w:bCs/>
          <w:sz w:val="28"/>
          <w:szCs w:val="28"/>
        </w:rPr>
      </w:pPr>
    </w:p>
    <w:p w:rsidR="00AB0F7C" w:rsidRDefault="00AB0F7C" w:rsidP="00AB0F7C">
      <w:pPr>
        <w:jc w:val="center"/>
        <w:rPr>
          <w:b/>
          <w:bCs/>
          <w:sz w:val="26"/>
          <w:szCs w:val="26"/>
        </w:rPr>
      </w:pPr>
    </w:p>
    <w:p w:rsidR="00AB0F7C" w:rsidRPr="0058491D" w:rsidRDefault="00AB0F7C" w:rsidP="00AB0F7C">
      <w:pPr>
        <w:ind w:firstLine="0"/>
        <w:rPr>
          <w:i/>
          <w:sz w:val="22"/>
          <w:szCs w:val="22"/>
        </w:rPr>
      </w:pPr>
    </w:p>
    <w:p w:rsidR="00A40590" w:rsidRDefault="00A40590"/>
    <w:sectPr w:rsidR="00A40590" w:rsidSect="00FD3511">
      <w:headerReference w:type="default" r:id="rId6"/>
      <w:footnotePr>
        <w:pos w:val="beneathText"/>
      </w:footnotePr>
      <w:pgSz w:w="11905" w:h="16837"/>
      <w:pgMar w:top="1134" w:right="706" w:bottom="993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20F" w:rsidRDefault="00F9720F" w:rsidP="00AB0F7C">
      <w:r>
        <w:separator/>
      </w:r>
    </w:p>
  </w:endnote>
  <w:endnote w:type="continuationSeparator" w:id="0">
    <w:p w:rsidR="00F9720F" w:rsidRDefault="00F9720F" w:rsidP="00AB0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20F" w:rsidRDefault="00F9720F" w:rsidP="00AB0F7C">
      <w:r>
        <w:separator/>
      </w:r>
    </w:p>
  </w:footnote>
  <w:footnote w:type="continuationSeparator" w:id="0">
    <w:p w:rsidR="00F9720F" w:rsidRDefault="00F9720F" w:rsidP="00AB0F7C">
      <w:r>
        <w:continuationSeparator/>
      </w:r>
    </w:p>
  </w:footnote>
  <w:footnote w:id="1">
    <w:p w:rsidR="00AB0F7C" w:rsidRPr="00D27284" w:rsidRDefault="00AB0F7C" w:rsidP="00AB0F7C">
      <w:pPr>
        <w:adjustRightInd w:val="0"/>
        <w:rPr>
          <w:sz w:val="16"/>
          <w:szCs w:val="16"/>
        </w:rPr>
      </w:pPr>
      <w:r w:rsidRPr="00D27284">
        <w:rPr>
          <w:rStyle w:val="a5"/>
          <w:sz w:val="16"/>
          <w:szCs w:val="16"/>
        </w:rPr>
        <w:t>*</w:t>
      </w:r>
      <w:r w:rsidRPr="00D27284">
        <w:rPr>
          <w:sz w:val="16"/>
          <w:szCs w:val="16"/>
        </w:rPr>
        <w:t xml:space="preserve"> 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4B4" w:rsidRDefault="00806DB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074B4" w:rsidRDefault="00F972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590"/>
    <w:rsid w:val="00806DB9"/>
    <w:rsid w:val="00843DE9"/>
    <w:rsid w:val="00A40590"/>
    <w:rsid w:val="00A529EA"/>
    <w:rsid w:val="00AB0F7C"/>
    <w:rsid w:val="00AC5CFE"/>
    <w:rsid w:val="00F9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3AEC7"/>
  <w15:chartTrackingRefBased/>
  <w15:docId w15:val="{FC7C2114-CA89-4CFC-AAFE-CCBEB7D3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F7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0F7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footnote reference"/>
    <w:uiPriority w:val="99"/>
    <w:rsid w:val="00AB0F7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evgen-yog@yandex.ru</dc:creator>
  <cp:keywords/>
  <dc:description/>
  <cp:lastModifiedBy>Козлов Андрей Юрьевич</cp:lastModifiedBy>
  <cp:revision>2</cp:revision>
  <dcterms:created xsi:type="dcterms:W3CDTF">2021-05-11T10:47:00Z</dcterms:created>
  <dcterms:modified xsi:type="dcterms:W3CDTF">2021-05-11T10:47:00Z</dcterms:modified>
</cp:coreProperties>
</file>