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5298" w14:textId="77777777" w:rsidR="00507DAB" w:rsidRPr="00507DAB" w:rsidRDefault="00507DAB" w:rsidP="00507DAB">
      <w:r w:rsidRPr="00507DAB">
        <w:rPr>
          <w:b/>
          <w:bCs/>
        </w:rPr>
        <w:t>Итоги служебно-боевой деятельности за неделю подвели в столичном главке Росгвардии</w:t>
      </w:r>
    </w:p>
    <w:p w14:paraId="65528FD8" w14:textId="77777777" w:rsidR="00507DAB" w:rsidRPr="00507DAB" w:rsidRDefault="00507DAB" w:rsidP="00507DAB">
      <w:r w:rsidRPr="00507DAB">
        <w:t> </w:t>
      </w:r>
    </w:p>
    <w:p w14:paraId="2B6550C6" w14:textId="77777777" w:rsidR="00507DAB" w:rsidRPr="00507DAB" w:rsidRDefault="00507DAB" w:rsidP="00507DAB">
      <w:r w:rsidRPr="00507DAB">
        <w:t>Безопасность около 250 массовых мероприятий в столице была обеспечена личным составом Главного управления Росгвардии по Москве на прошлой неделе.</w:t>
      </w:r>
    </w:p>
    <w:p w14:paraId="68D886B5" w14:textId="77777777" w:rsidR="00507DAB" w:rsidRPr="00507DAB" w:rsidRDefault="00507DAB" w:rsidP="00507DAB">
      <w:r w:rsidRPr="00507DAB">
        <w:t>Подразделениями специального назначения столичного главка Росгвардии выполнено около 30 задач по силовому сопровождению специальных мероприятий.</w:t>
      </w:r>
    </w:p>
    <w:p w14:paraId="55B4B23B" w14:textId="77777777" w:rsidR="00507DAB" w:rsidRPr="00507DAB" w:rsidRDefault="00507DAB" w:rsidP="00507DAB">
      <w:r w:rsidRPr="00507DAB">
        <w:t>Порядка 1500 подозреваемых в правонарушениях задержали столичные росгвардейцы за минувшую неделю.</w:t>
      </w:r>
    </w:p>
    <w:p w14:paraId="10267188" w14:textId="77777777" w:rsidR="00507DAB" w:rsidRPr="00507DAB" w:rsidRDefault="00507DAB" w:rsidP="00507DAB">
      <w:r w:rsidRPr="00507DAB">
        <w:t>За прошедшую неделю сотрудники вневедомственной охраны отреагировали более чем на 3500 тревожных вызовов.</w:t>
      </w:r>
    </w:p>
    <w:p w14:paraId="2DDE17B1" w14:textId="77777777" w:rsidR="00507DAB" w:rsidRPr="00507DAB" w:rsidRDefault="00507DAB" w:rsidP="00507DAB">
      <w:r w:rsidRPr="00507DAB">
        <w:t>Около 5000 государственных услуг в сфере контроля оружия и охранной деятельности оказала Росгвардия за прошедшую неделю в Москве.</w:t>
      </w:r>
    </w:p>
    <w:p w14:paraId="3C3FBE5D" w14:textId="77777777" w:rsidR="00507DAB" w:rsidRPr="00507DAB" w:rsidRDefault="00507DAB" w:rsidP="00507DAB">
      <w:r w:rsidRPr="00507DAB">
        <w:t>Сотрудники подразделений лицензионно-разрешительной работы провели около 1000 проверок условий хранения оружия у граждан и организаций.</w:t>
      </w:r>
    </w:p>
    <w:p w14:paraId="7476C030" w14:textId="77777777" w:rsidR="00507DAB" w:rsidRPr="00507DAB" w:rsidRDefault="00507DAB" w:rsidP="00507DAB">
      <w:r w:rsidRPr="00507DAB">
        <w:t>Около 950 единиц оружия и боеприпасов были изъяты из нелегального оборота.</w:t>
      </w:r>
    </w:p>
    <w:p w14:paraId="7E064901" w14:textId="77777777" w:rsidR="00FB03AE" w:rsidRDefault="00FB03AE"/>
    <w:sectPr w:rsidR="00FB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F9"/>
    <w:rsid w:val="002A6EF9"/>
    <w:rsid w:val="00507DAB"/>
    <w:rsid w:val="006356DC"/>
    <w:rsid w:val="00FA2611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789AC-2732-4F2C-B019-6326C5D0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E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E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E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E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E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E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E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E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E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2026-07-06T13:49:00Z</dcterms:created>
  <dcterms:modified xsi:type="dcterms:W3CDTF">2026-07-06T13:49:00Z</dcterms:modified>
</cp:coreProperties>
</file>