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  <w:t>В Москве росгвардейцы почтили память защитников столицы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i/>
          <w:i/>
          <w:iCs/>
        </w:rPr>
      </w:pPr>
      <w:r>
        <w:rPr>
          <w:b w:val="false"/>
          <w:bCs w:val="false"/>
          <w:i/>
          <w:iCs/>
        </w:rPr>
        <w:t xml:space="preserve">Сотрудники вневедомственной охраны Главного управления Росгвардии по городу Москве совместно с ветеранами службы провели памятную акцию у Вечного огня на Преображенском кладбище. Мероприятие приурочили к 85-й годовщине начала битвы за Москву. 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/>
      </w:r>
    </w:p>
    <w:p>
      <w:pPr>
        <w:pStyle w:val="Style37"/>
        <w:bidi w:val="0"/>
        <w:ind w:left="0" w:right="0" w:hanging="0"/>
        <w:jc w:val="left"/>
        <w:rPr/>
      </w:pPr>
      <w:r>
        <w:rPr>
          <w:b w:val="false"/>
          <w:bCs w:val="false"/>
        </w:rPr>
        <w:t>Выбор места проведения траурного мероприятия имеет глубокое историческое значение. На Преображенском кладбище покоятся тысячи бойцов и командиров Красной армии, павших осенью и зимой 1941 года при обороне на подступах к столице.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/>
      </w:r>
    </w:p>
    <w:p>
      <w:pPr>
        <w:pStyle w:val="Style37"/>
        <w:bidi w:val="0"/>
        <w:ind w:left="0" w:right="0" w:hanging="0"/>
        <w:jc w:val="left"/>
        <w:rPr/>
      </w:pPr>
      <w:r>
        <w:rPr>
          <w:b w:val="false"/>
          <w:bCs w:val="false"/>
        </w:rPr>
        <w:t>Делегацию ветеранов возглавил врио председателя ветеранской организации московского Управления вневедомственной охраны Росгвардии полковник милиции в отставке Александр Кудряшов. Обращаясь к действующим сотрудникам, он особо подчеркнул важность преемственности поколений: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/>
      </w:r>
    </w:p>
    <w:p>
      <w:pPr>
        <w:pStyle w:val="Style37"/>
        <w:bidi w:val="0"/>
        <w:ind w:left="0" w:right="0" w:hanging="0"/>
        <w:jc w:val="left"/>
        <w:rPr/>
      </w:pPr>
      <w:r>
        <w:rPr>
          <w:b w:val="false"/>
          <w:bCs w:val="false"/>
        </w:rPr>
        <w:t>«Такие встречи у воинских мемориалов необходимы, особенно для молодых сотрудников. Каждый, кто сегодня носит погоны, должен помнить: за нашими плечами — великий подвиг предков. Мужество и несгибаемая воля защитников Москвы навсегда остаются главным нравственным ориентиром верности долгу и присяге».</w:t>
      </w:r>
    </w:p>
    <w:p>
      <w:pPr>
        <w:pStyle w:val="Style37"/>
        <w:bidi w:val="0"/>
        <w:ind w:left="0" w:right="0" w:hanging="0"/>
        <w:jc w:val="left"/>
        <w:rPr>
          <w:b w:val="false"/>
          <w:bCs w:val="false"/>
        </w:rPr>
      </w:pPr>
      <w:r>
        <w:rPr/>
      </w:r>
    </w:p>
    <w:p>
      <w:pPr>
        <w:pStyle w:val="Style37"/>
        <w:bidi w:val="0"/>
        <w:ind w:left="0" w:right="0" w:hanging="0"/>
        <w:jc w:val="left"/>
        <w:rPr/>
      </w:pPr>
      <w:r>
        <w:rPr>
          <w:b w:val="false"/>
          <w:bCs w:val="false"/>
        </w:rPr>
        <w:t>Участники мероприятия почтили память павших героев минутой молчания и возложили цветы к мемориалу.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251</TotalTime>
  <Application>LibreOffice/7.5.6.2$Linux_X86_64 LibreOffice_project/50$Build-2</Application>
  <AppVersion>15.0000</AppVersion>
  <Pages>1</Pages>
  <Words>149</Words>
  <Characters>1051</Characters>
  <CharactersWithSpaces>1195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2026-09-30T11:05:42Z</dcterms:modified>
  <cp:revision>10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