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179b73fd702b05f20aa53ee2aff883f29679f3"/>
    <w:p>
      <w:pPr>
        <w:pStyle w:val="Heading3"/>
      </w:pPr>
      <w:r>
        <w:t xml:space="preserve">Хор ветеранов ВОВ и труда «Оптимист», детский вокальный ансамбль «Веселинка» - участники VI Московский (открытый) фестиваля «Поклонимся великим тем годам!» на Поклонной горе</w:t>
      </w:r>
    </w:p>
    <w:p>
      <w:pPr>
        <w:pStyle w:val="FirstParagraph"/>
      </w:pPr>
      <w:r>
        <w:t xml:space="preserve">08.12.2016</w:t>
      </w:r>
    </w:p>
    <w:p>
      <w:pPr>
        <w:pStyle w:val="BodyText"/>
      </w:pPr>
      <w:r>
        <w:t xml:space="preserve">В канун юбилейной даты 75-летия начала контрнаступления советских войск против немецко-фашистских войск в битве под Москвой в Москве на Поклонной горе прошел VI Московский (открытый) фестиваль « Поклонимся великим тем годам!» хоров ветеранов Великой Отечественной войны и труда, посвященный битве под Москвой.</w:t>
      </w:r>
    </w:p>
    <w:p>
      <w:pPr>
        <w:pStyle w:val="BodyText"/>
      </w:pPr>
      <w:r>
        <w:t xml:space="preserve">В данном мероприятии от Бутырского района принимали участие хор ветеранов ВОВ и труда «Оптимист» -25 чел. и детский вокальный ансамбль «Веселинка»-12 чел. Руководитель коллективов Аксенова И.Г.</w:t>
      </w:r>
    </w:p>
    <w:p>
      <w:pPr>
        <w:pStyle w:val="BodyText"/>
      </w:pPr>
      <w:r>
        <w:t xml:space="preserve">Управа Бутырского района города Москвы оказала содействие в организации поездки участников на городской фестиваль, для доставки творческих коллективов был выделен автобус.</w:t>
      </w:r>
    </w:p>
    <w:p>
      <w:pPr>
        <w:pStyle w:val="BodyText"/>
      </w:pPr>
      <w:r>
        <w:t xml:space="preserve">На фестивале присутствовала группа поддержки от Бутырского района.</w:t>
      </w:r>
    </w:p>
    <w:p>
      <w:pPr>
        <w:pStyle w:val="BodyText"/>
      </w:pPr>
      <w:r>
        <w:t xml:space="preserve">Творческие коллективы «Оптимист» и «Веселинка» были награждены Дипломом VI Московского (открытого) фестиваля хоров ветеранов Великой Отечественной войны и труда от Московского музыкального общества, Почетной грамотой от Центрального музея Великой Отечественной войны города Москвы.</w:t>
      </w:r>
    </w:p>
    <w:p>
      <w:pPr>
        <w:pStyle w:val="BodyText"/>
      </w:pPr>
      <w:r>
        <w:drawing>
          <wp:inline>
            <wp:extent cx="5334000" cy="299625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utyrsky.mos.ru/www/2-фестиваль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62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utyrsky.mos.ru/www/4-фестиваль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http://butyrsky.mos.ru/the-75th-anniversary/detail/4388711.html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utyrsky.mos.ru" TargetMode="External" /><Relationship Type="http://schemas.openxmlformats.org/officeDocument/2006/relationships/hyperlink" Id="rId26" Target="http://butyrsky.mos.ru/the-75th-anniversary/detail/43887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utyrsky.mos.ru" TargetMode="External" /><Relationship Type="http://schemas.openxmlformats.org/officeDocument/2006/relationships/hyperlink" Id="rId26" Target="http://butyrsky.mos.ru/the-75th-anniversary/detail/43887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2025-08-06T14:44:24Z</dcterms:created>
  <dcterms:modified xsi:type="dcterms:W3CDTF">2025-08-06T14:44:24Z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