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bba1f7067ba29f7a5d0f7d859cf8d2b7ab80f"/>
    <w:p>
      <w:pPr>
        <w:pStyle w:val="Heading3"/>
      </w:pPr>
      <w:r>
        <w:t xml:space="preserve">На связь с Тулой в рамках «Марафона Победы» вышел СВАО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t xml:space="preserve">Телемост «Москва-Тула» прошел 13 февраля в школе № 1554 на улице Пестеля в рамках «Марафона Победы». На видеосвязь вышли школьники из двух городов-героев.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ведем репортаж из самого населенного района Москвы – Отрадное, - приветствовала туляков заместитель префекта Юлия Гримальская. – Нам очень важно знать, как сегодня живут потомки тех, кто кровью и потом остановил немецких захватчиков на южных подступах к столице нашей Родины, кто дал нам возможность жить сегодня.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оба города делегаты доставили рисунки младшеклассников, посвященные Великой Победе, а также послания для будущих поколений. В специальных капсулах их сохранят для тех школьников, которые будут учиться в 2045 году - в год столетнего юбилея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Наше послание написано под впечатлением от общения с нашим земляком, ветераном, полковником авиации в отставке Николаем Ивановичем Кульповым. В годы войны он был командиром разведки. Летал на самолете Ил-2. Освобождал город Кенигсберг. Воевал в Литве, несколько раз был сбит, ранен, но дошел до Берлина, - рассказали ребята из Тулы.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Вечер продолжил концерт. Жительница Останкина Екатерина Курдюкова выступила с лирической композицией, посвященной городу-герою Туле.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нашей стране война не обошла никого. У нас воевали дедушки со всех сторон - и у меня, и у мужа. Мой дед крайне неохотно что-то рассказывал о том времени. Но из газеты – сохранилась вырезка 1943 года - я узнала, что в бою в Киевской области он поднял за собой свою роту. Он был политруком – Белавин Иван Дмитриевич, - поделилась Екатерина Курдюкова.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ноябре прошлого года в Бутырском районе состоялся концерт в рамках «Марафона Победы». Он был посвящен параду на Красной площади 1941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http://butyrsky.mos.ru/presscenter/news/detail/8694757.html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8694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8694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2025-03-30T23:13:32Z</dcterms:created>
  <dcterms:modified xsi:type="dcterms:W3CDTF">2025-03-30T23:13:32Z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