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ed4f5dd61d71ed9eb7f88274b22ee8b607980"/>
    <w:p>
      <w:pPr>
        <w:pStyle w:val="Heading3"/>
      </w:pPr>
      <w:r>
        <w:t xml:space="preserve">На ярмарке выходного дня в Бутырском цена «борщевого набора» составила 195 рублей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br/>
      </w:r>
      <w:r>
        <w:rPr>
          <w:bCs/>
          <w:b/>
        </w:rPr>
        <w:t xml:space="preserve">Каждую пятницу в Бутырском районе рядом со зданием управы района по адресу: ул. Милашенкова, д. 14. открывается ярмарка выходного дня. В сезон свежих ягод и овощей «борщевой набор» (свекла, лук, морковь, капуста и картофель) обойдется жителям Бутырского в 195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Цена на овощи из «борщевого набора» у разных фермеров различается в среднем на пять рублей. Так, у фермера из Тамбова лук, морковь и свеклу можно купить за 50 рублей, а капусту за 40. В соседней палатке липецкий торговец предлагает эти же овощи, но на 5 рублей дешевле.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интересная система ценообразования на картофель.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Который побольше − 50 рублей, средний по 40, а цена мелкого картофеля – 25 рублей за килограмм, − пояснила фермер из Липецкой области Екатерина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Причем, по словам продавца, цена зависит только от размера, а по вкусу все виды одинаковы.</w:t>
      </w:r>
    </w:p>
    <w:p>
      <w:pPr>
        <w:pStyle w:val="BodyText"/>
      </w:pPr>
      <w:r>
        <w:t xml:space="preserve">Таким образом, на ярмарке выходного дня самый недорогой «борщевой набор» можно купить за 195 рублей, а самый неэкономный вариант обойдется покупателям в 240 рублей.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http://butyrsky.mos.ru/presscenter/news/detail/3832340.html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32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832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2025-06-07T10:26:03Z</dcterms:created>
  <dcterms:modified xsi:type="dcterms:W3CDTF">2025-06-07T10:26:03Z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