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777aed1e738ab007b415446121807c1f40281"/>
    <w:p>
      <w:pPr>
        <w:pStyle w:val="Heading3"/>
      </w:pPr>
      <w:r>
        <w:t xml:space="preserve">Собянин: Строительство Солнцевской ветки метро разгрузит движение на западе Москвы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rPr>
          <w:bCs/>
          <w:b/>
        </w:rPr>
        <w:t xml:space="preserve">Мэр Москвы Сергей Собянин сегодня совершил рабочий визит на один из объектов Калининско-Солнцевской ветки метро — станцию «Мичуринский проспект».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подчеркнул мэр во время осмотра хода работ, весь участок от «Делового центра» до Солнцево и близлежащих районов является на данный момент одним из самых масштабных строительных проектов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Стройка важная. Ее ждут около 600 тыс. москвичей. Надеюсь, что все это будет сделано в срок и качественно, — добавил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подчеркнул, что сегодня все станции данного радиуса находятся в фазе активного строительства. Для того чтобы успеть выполнить все задачи в срок, по словам Собянина, в Москву были стянуты значительные силы из других регионов России и СНГ.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доложил генеральный директор АО «Мосинжпроект» Марс Газизуллин, работы ведутся по графику.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на следующий год в сентябре месяце планируем завершить все строительные работы и еще месяц-два — на пуско-наладочные работы. Сегодня работы развернуты по всем станциям. Осталось проходки у нас 8,5 км на данном участке. Идем в графике и планируем завершить все проходческие работы к марту месяцу, — сказал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западного участка Калининско-Солнцевской линии осуществляется поэтапно. Первый этап: участок «Деловой центр»-«Парк Победы» введен в эксплуатацию в начале 2014 г. (3,35 км, 2 станции). Ко второму этапу относится строительство участка «Парк Победы» — «Раменки». Его планируется завершить строительством в 2016 г. (7,25 км, 3 станции). В третий и четвертый этапы входят участки «Раменки» — «Солнцево» и «Солнцево» — «Рассказовка» с электродепо (14,2 км, 7 станций: «Мичуринский проспект», «Очаково» («Озерная»), «Говорово»,«Солнцево», «Боровское шоссе», «Новопеределкино», «Рассказовка»). В пятый перспективный этап входят: участок «Деловой центр» — «Третьяковская» с присоединением к существующему Калининскому радиусу.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целом строительство Калининско-Солнцевской линии метрополитена позволит улучшить транспортное обслуживание 600 тыс. москвичей, проживающих в районах Раменки, Проспект Вернадского, Очаково-Матвеевское, Тропарево-Никулино, Солнцево, Ново-Переделкино, поселениях Внуковское и Московский, в т. ч. около 300 тыс. москвичей будут проживать в пешей доступности от станций метро. Кроме того, запуск станций позволит снизить нагрузку на юго-западный участок Сокольнической линии метрополитена и транспортно-пересадочные узлы у станций метро «Юго-Западная», «Проспект Вернадского» и других. Также в результате снизится интенсивность движения автотранспорта по Боровскому шоссе, Мичуринскому проспекту, проспекту Вернадского, Ленинскому проспекту, Киевскому шоссе и участку МКАД между Мичуринским и Ленинским проспектами и улучшится экологическая ситуация в западных районах города за счет снижения интенсивности движения автотранспорта по улично-дорожной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http://butyrsky.mos.ru/presscenter/news/detail/3386547.html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386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386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2025-05-27T06:42:14Z</dcterms:created>
  <dcterms:modified xsi:type="dcterms:W3CDTF">2025-05-27T06:42:14Z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