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на-вднх-достроили-комплекс-океанариума"/>
    <w:p>
      <w:pPr>
        <w:pStyle w:val="Heading3"/>
      </w:pPr>
      <w:r>
        <w:t xml:space="preserve">На ВДНХ достроили комплекс океанариума</w:t>
      </w:r>
    </w:p>
    <w:p>
      <w:pPr>
        <w:pStyle w:val="FirstParagraph"/>
      </w:pPr>
      <w:r>
        <w:t xml:space="preserve">17.07.2015</w:t>
      </w:r>
    </w:p>
    <w:p>
      <w:pPr>
        <w:pStyle w:val="BodyText"/>
      </w:pPr>
      <w:r>
        <w:drawing>
          <wp:inline>
            <wp:extent cx="5334000" cy="392043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utyrsky.mos.ru/www/upload/medialibrary/648/468339_483x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04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ВДНХ полностью завершены работы по возведению океанариума. Об этом сообщает пресс-служба Стройкомплекса Москвы со ссылкой на заммэра Москвы по вопросам градостроительной политики и строительства Марата Хуснуллина.</w:t>
      </w:r>
      <w:r>
        <w:br/>
      </w:r>
      <w:r>
        <w:t xml:space="preserve">"Строители завершили все работы по возведению океанариума. Это будет один из крупнейших океанических центров в Восточной Европе", - отметил Хуснуллин.</w:t>
      </w:r>
      <w:r>
        <w:br/>
      </w:r>
      <w:r>
        <w:t xml:space="preserve">По словам чиновника, в здании океанариума, который располагается за павильоном "Нефть", также откроются дельфинарий, театр ластоногих и музей природы, который должен стать одним из самых крупных в Европе.</w:t>
      </w:r>
      <w:r>
        <w:br/>
      </w:r>
      <w:r>
        <w:t xml:space="preserve">Также на территории комплекса, общая площадь которого составит 40 тысяч кв. м, будут открыты специальные бассейны с дельфинами для детей с ограниченными физическими возможностями.</w:t>
      </w:r>
      <w:r>
        <w:br/>
      </w:r>
      <w:r>
        <w:t xml:space="preserve">Когда океанариум откроет двери для посетителей пока неизвестно.Напомним, месяц назад на ВДНХ открылся самый большой в городе искусственный пляж. Комплекс, получивший название "Порт на ВДНХ" размещен на месте Старой ярмарки между павильонами № 8 и № 9.</w:t>
      </w:r>
      <w:r>
        <w:br/>
      </w:r>
      <w:r>
        <w:t xml:space="preserve">Пляж включает в себя четыре бассейна, зону с шезлонгами, джакузи, волейбольные площадки, поле для мини-футбола, детскую площадку, зону настольного тенниса, площадку для воркаута, сцену и световой танцпол.</w:t>
      </w:r>
    </w:p>
    <w:bookmarkStart w:id="23" w:name="SocialNetLikesBodyBottom"/>
    <w:p>
      <w:pPr>
        <w:pStyle w:val="BodyText"/>
      </w:pPr>
      <w:r>
        <w:br/>
      </w:r>
    </w:p>
    <w:bookmarkEnd w:id="23"/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http://butyrsky.mos.ru/presscenter/news/detail/2014186.html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utyrsky.mos.ru" TargetMode="External" /><Relationship Type="http://schemas.openxmlformats.org/officeDocument/2006/relationships/hyperlink" Id="rId24" Target="http://butyrsky.mos.ru/presscenter/news/detail/20141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utyrsky.mos.ru" TargetMode="External" /><Relationship Type="http://schemas.openxmlformats.org/officeDocument/2006/relationships/hyperlink" Id="rId24" Target="http://butyrsky.mos.ru/presscenter/news/detail/20141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2025-06-16T01:06:45Z</dcterms:created>
  <dcterms:modified xsi:type="dcterms:W3CDTF">2025-06-16T01:06:45Z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