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крытые-окна--опасность-для-ребенка"/>
    <w:p>
      <w:pPr>
        <w:pStyle w:val="Heading3"/>
      </w:pPr>
      <w:r>
        <w:t xml:space="preserve">Открытые окна- опасность для ребенка!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upload/medialibrary/b04/7nof2c1zz2rp5426vy9bim8a5csvakal/1663448420_4_idei_club_p_ostorozhno_okna_dizain_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http://butyrsky.mos.ru/presscenter/news/detail/11611913.html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1161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presscenter/news/detail/1161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2025-08-05T14:54:16Z</dcterms:created>
  <dcterms:modified xsi:type="dcterms:W3CDTF">2025-08-05T14:54:16Z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