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85196702ccc7ad225c34dcfcc81c98000ff2fc5"/>
    <w:p>
      <w:pPr>
        <w:pStyle w:val="Heading3"/>
      </w:pPr>
      <w:r>
        <w:t xml:space="preserve">Протокол и видео встречи главы управы Бутырского района с жителями 20 июня 2018 года</w:t>
      </w:r>
    </w:p>
    <w:p>
      <w:pPr>
        <w:pStyle w:val="FirstParagraph"/>
      </w:pPr>
      <w:r>
        <w:t xml:space="preserve">16.10.2018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butyrsky.mos.ru/www/bitrix/admin/htmleditor2/video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butyrsky.mos.ru/www/bitrix/admin/htmleditor2/video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http://butyrsky.mos.ru/meet-with-residents/protocols-on-holding-the-meeting/detail/7636907.html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8" Target="http://butyrsky.mos.ru" TargetMode="External" /><Relationship Type="http://schemas.openxmlformats.org/officeDocument/2006/relationships/hyperlink" Id="rId27" Target="http://butyrsky.mos.ru/meet-with-residents/protocols-on-holding-the-meeting/detail/7636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butyrsky.mos.ru" TargetMode="External" /><Relationship Type="http://schemas.openxmlformats.org/officeDocument/2006/relationships/hyperlink" Id="rId27" Target="http://butyrsky.mos.ru/meet-with-residents/protocols-on-holding-the-meeting/detail/7636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2025-07-25T00:33:35Z</dcterms:created>
  <dcterms:modified xsi:type="dcterms:W3CDTF">2025-07-25T00:33:35Z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