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b6890801c580a404d397525247bd9d8b603aa"/>
    <w:p>
      <w:pPr>
        <w:pStyle w:val="Heading3"/>
      </w:pPr>
      <w:r>
        <w:t xml:space="preserve">Порядок регистрации граждан Российской Федерации по месту пребывания в гостинице, санатории, доме отдыха, пансионате, кемпинге, медицинской организации, на туристской базе или в ином подобном учреждении, учреждении уголовно-исполнительной системы</w:t>
      </w:r>
    </w:p>
    <w:p>
      <w:pPr>
        <w:pStyle w:val="FirstParagraph"/>
      </w:pPr>
      <w:r>
        <w:t xml:space="preserve">07.12.2018</w:t>
      </w:r>
    </w:p>
    <w:p>
      <w:pPr>
        <w:pStyle w:val="BodyText"/>
      </w:pPr>
      <w:r>
        <w:rPr>
          <w:bCs/>
          <w:b/>
        </w:rPr>
        <w:t xml:space="preserve">Отделение по вопросам миграции</w:t>
      </w:r>
    </w:p>
    <w:p>
      <w:pPr>
        <w:pStyle w:val="BodyText"/>
      </w:pPr>
      <w:r>
        <w:rPr>
          <w:bCs/>
          <w:b/>
        </w:rPr>
        <w:t xml:space="preserve">Отдела МВД России по Бутырскому району г. Москвы</w:t>
      </w:r>
    </w:p>
    <w:p>
      <w:pPr>
        <w:pStyle w:val="BodyText"/>
      </w:pPr>
      <w:r>
        <w:t xml:space="preserve">информирует Вас о том, что</w:t>
      </w:r>
      <w:r>
        <w:t xml:space="preserve"> </w:t>
      </w:r>
      <w:r>
        <w:rPr>
          <w:bCs/>
          <w:b/>
        </w:rPr>
        <w:t xml:space="preserve">Правилами регистрации и снятия граждан Российской Федерации с регистрационного учета по месту пребывания и по месту жительства в пределах Российской Федерации, утвержденных Постановлением Правительства Российской Федерации от 17 июля 1995 г. №713,</w:t>
      </w:r>
    </w:p>
    <w:p>
      <w:pPr>
        <w:pStyle w:val="BodyText"/>
      </w:pPr>
      <w:r>
        <w:rPr>
          <w:bCs/>
          <w:b/>
        </w:rPr>
        <w:t xml:space="preserve">у</w:t>
      </w:r>
      <w:r>
        <w:t xml:space="preserve">твержден порядок регистрации граждан Российской Федерации</w:t>
      </w:r>
    </w:p>
    <w:p>
      <w:pPr>
        <w:pStyle w:val="BodyText"/>
      </w:pPr>
      <w:r>
        <w:rPr>
          <w:bCs/>
          <w:b/>
        </w:rPr>
        <w:t xml:space="preserve">по месту пребывания в гостинице, санатории, доме отдыха, пансионате, кемпинге, медицинской организации, на туристской базе или в ином подобном учреждении, учреждении уголовно-исполнительной системы:</w:t>
      </w:r>
    </w:p>
    <w:p>
      <w:pPr>
        <w:pStyle w:val="BodyText"/>
      </w:pPr>
      <w:r>
        <w:t xml:space="preserve">Регистрация гражданина по месту пребывания в гостинице, санатории, доме отдыха, пансионате, кемпинге, медицинской организации, на туристской базе или в ином подобном учреждении, учреждении уголовно-исполнительной системы, исполняющем наказания в виде лишения свободы или принудительных работ, производится по прибытии такого гражданина администрацией соответствующего учреждения на основании документов, удостоверяющих личность.</w:t>
      </w:r>
    </w:p>
    <w:p>
      <w:pPr>
        <w:pStyle w:val="BodyText"/>
      </w:pPr>
      <w:bookmarkStart w:id="20" w:name="Par130"/>
      <w:bookmarkEnd w:id="20"/>
      <w:r>
        <w:t xml:space="preserve"> </w:t>
      </w:r>
      <w:r>
        <w:t xml:space="preserve">Администрации указанных учреждений, за исключением учреждений уголовно-исполнительной системы, исполняющих наказания в виде лишения свободы или принудительных работ, на безвозмездной основе в течение суток представляют в территориальные органы Министерства внутренних дел Российской Федерации непосредственно или направляют с использованием входящих в состав сети электросвязи средств связи либо с использованием информационно-телекоммуникационных сетей, а также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информацию о регистрации граждан по месту пребывания в порядке, установленном Министерством внутренних дел Российской Федерации.</w:t>
      </w:r>
    </w:p>
    <w:p>
      <w:pPr>
        <w:pStyle w:val="BodyText"/>
      </w:pPr>
      <w:r>
        <w:t xml:space="preserve">Администрации учреждений уголовно-исполнительной системы, исполняющих наказания в виде лишения свободы или принудительных работ, в течение 7 рабочих дней представляют в территориальные органы Министерства внутренних дел Российской Федерации информацию о регистрации граждан по месту пребывания в порядке, предусмотренном</w:t>
      </w:r>
      <w:r>
        <w:t xml:space="preserve"> </w:t>
      </w:r>
      <w:hyperlink r:id="rId21">
        <w:r>
          <w:rPr>
            <w:rStyle w:val="Hyperlink"/>
          </w:rPr>
          <w:t xml:space="preserve">абзацем вторым</w:t>
        </w:r>
      </w:hyperlink>
      <w:r>
        <w:t xml:space="preserve"> </w:t>
      </w:r>
      <w:r>
        <w:t xml:space="preserve">настоящего пункта.</w:t>
      </w:r>
    </w:p>
    <w:p>
      <w:pPr>
        <w:pStyle w:val="BodyText"/>
      </w:pPr>
      <w:r>
        <w:t xml:space="preserve">Администрация организации или учреждения, указанных в</w:t>
      </w:r>
      <w:r>
        <w:t xml:space="preserve"> </w:t>
      </w:r>
      <w:hyperlink r:id="rId22">
        <w:r>
          <w:rPr>
            <w:rStyle w:val="Hyperlink"/>
          </w:rPr>
          <w:t xml:space="preserve">абзаце первом</w:t>
        </w:r>
      </w:hyperlink>
      <w:r>
        <w:t xml:space="preserve"> </w:t>
      </w:r>
      <w:r>
        <w:t xml:space="preserve">настоящего пункта, за исключением учреждения уголовно-исполнительной системы, исполняющего наказания в виде лишения свободы или принудительных работ, вправе не регистрировать гражданина по месту пребывания в указанных организации или учреждении в случае, если данный гражданин зарегистрирован по месту жительства или по месту пребывания в жилом помещении, находящемся в том же субъекте Российской Федерации, что и указанные организация или учреждение, и непрерывный срок пребывания данного гражданина в указанных организации или учреждении не превышает 90 дней со дня его прибытия в данное место пребывания.</w:t>
      </w:r>
    </w:p>
    <w:p>
      <w:pPr>
        <w:pStyle w:val="BodyText"/>
      </w:pPr>
      <w:r>
        <w:t xml:space="preserve">Администрация организации или учреждения, указанных в</w:t>
      </w:r>
      <w:r>
        <w:t xml:space="preserve"> </w:t>
      </w:r>
      <w:hyperlink r:id="rId22">
        <w:r>
          <w:rPr>
            <w:rStyle w:val="Hyperlink"/>
          </w:rPr>
          <w:t xml:space="preserve">абзаце первом</w:t>
        </w:r>
      </w:hyperlink>
      <w:r>
        <w:t xml:space="preserve"> </w:t>
      </w:r>
      <w:r>
        <w:t xml:space="preserve">настоящего пункта и находящихся в г. Москве или в одном из населенных пунктов Московской области, за исключением учреждения уголовно-исполнительной системы, исполняющего наказания в виде лишения свободы или принудительных работ, вправе не регистрировать гражданина по месту пребывания в указанных организации или учреждении в случае, если данный гражданин зарегистрирован по месту жительства или по месту пребывания в жилом помещении, находящемся в г. Москве или в одном из населенных пунктов Московской области, и непрерывный срок пребывания данного гражданина в указанных организации или учреждении не превышает 90 дней со дня его прибытия в данное место пребывания.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http://butyrsky.mos.ru/direction-of-activity/security/the-migratory-account/the-department-for-migration-reports/detail/7748993.html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file:///C:/Users/StarkovaOF/Documents/%D0%A1%D0%A2%D0%90%D0%A0%D0%9A%D0%9E%D0%92%D0%90/%D0%9E%D0%92%D0%9C/%D0%A1%D1%82%D0%B0%D1%82%D1%8C%D1%8F%20%D1%81%D0%B0%D0%B9%D1%82%20%D1%83%D0%BF%D1%80%D0%B0%D0%B2%D1%8B%20%D0%BE%D0%BA%D1%82%D1%8F%D1%80%D1%8C%2014%20%D0%BF.doc#Par129" TargetMode="External" /><Relationship Type="http://schemas.openxmlformats.org/officeDocument/2006/relationships/hyperlink" Id="rId21" Target="file:///C:/Users/StarkovaOF/Documents/%D0%A1%D0%A2%D0%90%D0%A0%D0%9A%D0%9E%D0%92%D0%90/%D0%9E%D0%92%D0%9C/%D0%A1%D1%82%D0%B0%D1%82%D1%8C%D1%8F%20%D1%81%D0%B0%D0%B9%D1%82%20%D1%83%D0%BF%D1%80%D0%B0%D0%B2%D1%8B%20%D0%BE%D0%BA%D1%82%D1%8F%D1%80%D1%8C%2014%20%D0%BF.doc#Par130" TargetMode="External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direction-of-activity/security/the-migratory-account/the-department-for-migration-reports/detail/7748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file:///C:/Users/StarkovaOF/Documents/%D0%A1%D0%A2%D0%90%D0%A0%D0%9A%D0%9E%D0%92%D0%90/%D0%9E%D0%92%D0%9C/%D0%A1%D1%82%D0%B0%D1%82%D1%8C%D1%8F%20%D1%81%D0%B0%D0%B9%D1%82%20%D1%83%D0%BF%D1%80%D0%B0%D0%B2%D1%8B%20%D0%BE%D0%BA%D1%82%D1%8F%D1%80%D1%8C%2014%20%D0%BF.doc#Par129" TargetMode="External" /><Relationship Type="http://schemas.openxmlformats.org/officeDocument/2006/relationships/hyperlink" Id="rId21" Target="file:///C:/Users/StarkovaOF/Documents/%D0%A1%D0%A2%D0%90%D0%A0%D0%9A%D0%9E%D0%92%D0%90/%D0%9E%D0%92%D0%9C/%D0%A1%D1%82%D0%B0%D1%82%D1%8C%D1%8F%20%D1%81%D0%B0%D0%B9%D1%82%20%D1%83%D0%BF%D1%80%D0%B0%D0%B2%D1%8B%20%D0%BE%D0%BA%D1%82%D1%8F%D1%80%D1%8C%2014%20%D0%BF.doc#Par130" TargetMode="External" /><Relationship Type="http://schemas.openxmlformats.org/officeDocument/2006/relationships/hyperlink" Id="rId24" Target="http://butyrsky.mos.ru" TargetMode="External" /><Relationship Type="http://schemas.openxmlformats.org/officeDocument/2006/relationships/hyperlink" Id="rId23" Target="http://butyrsky.mos.ru/direction-of-activity/security/the-migratory-account/the-department-for-migration-reports/detail/7748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2025-07-25T20:43:36Z</dcterms:created>
  <dcterms:modified xsi:type="dcterms:W3CDTF">2025-07-25T20:43:36Z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