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1a347ea8d87f321ed8799d4a3d3f02b746486c"/>
    <w:p>
      <w:pPr>
        <w:pStyle w:val="Heading3"/>
      </w:pPr>
      <w:r>
        <w:t xml:space="preserve">Сотрудники спецподразделения Росгвардии стали призерами "Гонки Героев" в Подмосковье</w:t>
      </w:r>
    </w:p>
    <w:p>
      <w:pPr>
        <w:pStyle w:val="FirstParagraph"/>
      </w:pPr>
      <w:r>
        <w:t xml:space="preserve">16.05.2025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Сотрудники СОБР Главного управления Росгвардии по городу Москве в составе команды "Спецвзвод" заняли второе место в молодежном патриотическом экстремальном забеге "Гонка Героев" под названием "Наследники Победы".</w:t>
      </w:r>
    </w:p>
    <w:p>
      <w:pPr>
        <w:pStyle w:val="BodyText"/>
      </w:pPr>
      <w:r>
        <w:t xml:space="preserve">Росгвардейцы на протяжении пяти лет демонстрируют высокие результаты и занимают лидирующие позиции в данном мероприятии, подтверждая свою отличную физическую подготовку и командный дух.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http://butyrsky.mos.ru/direction-of-activity/security/ovd-po-svao-reports/detail/12970250.html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Бутырского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direction-of-activity/security/ovd-po-svao-reports/detail/1297025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direction-of-activity/security/ovd-po-svao-reports/detail/1297025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2025-05-16T08:20:29Z</dcterms:created>
  <dcterms:modified xsi:type="dcterms:W3CDTF">2025-05-16T08:20:29Z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