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ec71f20f9f3a2735a78bd88bbfb6375a8c71126"/>
    <w:p>
      <w:pPr>
        <w:pStyle w:val="Heading3"/>
      </w:pPr>
      <w:r>
        <w:t xml:space="preserve">Столичные сотрудники Росгвардии задержали мужчину за кражу</w:t>
      </w:r>
    </w:p>
    <w:p>
      <w:pPr>
        <w:pStyle w:val="FirstParagraph"/>
      </w:pPr>
      <w:r>
        <w:t xml:space="preserve">04.06.2024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 юго-востоке столицы сотрудники вневедомственной охраны Главного управления Росгвардии по городу Москве задержали мужчину, который пытался украсть в магазине товар на сумму более 15 000 рублей.</w:t>
      </w:r>
    </w:p>
    <w:p>
      <w:pPr>
        <w:pStyle w:val="BodyText"/>
      </w:pPr>
      <w:r>
        <w:t xml:space="preserve">Патрулировавшему территорию экипажу Росгвардии поступил сигнал «тревога» с одного из охраняемых сетевых торгово-розничных магазинов на Рязанском проспекте. К незамедлительно прибывшим по указанному адресу правоохранителям обратился администратор торгового зала и пояснил, что неизвестный гражданин вынес из торгового зала товар, спрятав его в детской коляске. Росгвардейцы задержали 41-летнего жителя Москвы и передали его сотрудникам полиции для дальнейшего разбирательства.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http://butyrsky.mos.ru/direction-of-activity/security/novosti-po-bezopasnosti/detail/12402901.html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Бутырского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0290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utyrsky.mos.ru" TargetMode="External" /><Relationship Type="http://schemas.openxmlformats.org/officeDocument/2006/relationships/hyperlink" Id="rId20" Target="http://butyrsky.mos.ru/direction-of-activity/security/novosti-po-bezopasnosti/detail/1240290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2025-02-18T02:42:37Z</dcterms:created>
  <dcterms:modified xsi:type="dcterms:W3CDTF">2025-02-18T02:42:37Z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