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eac5aea4af9f3b5a8300ec96095a6c202cc010e"/>
    <w:p>
      <w:pPr>
        <w:pStyle w:val="Heading3"/>
      </w:pPr>
      <w:r>
        <w:t xml:space="preserve">В Москве прошли соревнования для ветеранов Росгвардии</w:t>
      </w:r>
    </w:p>
    <w:p>
      <w:pPr>
        <w:pStyle w:val="FirstParagraph"/>
      </w:pPr>
      <w:r>
        <w:t xml:space="preserve">31.05.2024</w:t>
      </w:r>
    </w:p>
    <w:p>
      <w:pPr>
        <w:pStyle w:val="BodyText"/>
      </w:pPr>
      <w:r>
        <w:br/>
      </w:r>
    </w:p>
    <w:p>
      <w:pPr>
        <w:pStyle w:val="BodyText"/>
      </w:pPr>
      <w:r>
        <w:rPr>
          <w:iCs/>
          <w:i/>
        </w:rPr>
        <w:t xml:space="preserve">Спортивный праздник под названием «Всегда в строю» для ветеранов подразделений впервые провели в Главном управлении Росгвардии по г. Москве</w:t>
      </w:r>
    </w:p>
    <w:p>
      <w:pPr>
        <w:pStyle w:val="BodyText"/>
      </w:pPr>
      <w:r>
        <w:t xml:space="preserve">Открывая мероприятие, председатель Совета ветеранов столичного главка Росгвардии полковник милиции в отставке Владимир Комаров поприветствовал участников и пожелал всем удачи в соревнованиях.</w:t>
      </w:r>
    </w:p>
    <w:p>
      <w:pPr>
        <w:pStyle w:val="BodyText"/>
      </w:pPr>
      <w:r>
        <w:t xml:space="preserve">Более ста ветеранов боролись за первые места в соревнованиях по волейболу, настольному теннису,гиревому спорту, шахматам и шашкам, а также русскому бильярду.</w:t>
      </w:r>
    </w:p>
    <w:p>
      <w:pPr>
        <w:pStyle w:val="BodyText"/>
      </w:pPr>
      <w:r>
        <w:t xml:space="preserve">Награждая победителей, заместитель начальника Главного управления Росгвардии по г. Москве по военно-политической (политической) работе подполковник полиции Николай Солдатенко поблагодарил всех участников мероприятия и отметил, что впредь праздник «Всегда в строю» будет проводиться на регулярной основе.</w:t>
      </w:r>
    </w:p>
    <w:p>
      <w:pPr>
        <w:pStyle w:val="BodyText"/>
      </w:pPr>
      <w:r>
        <w:t xml:space="preserve">В личном первенстве по гиревому спорту в разных весовых категориях победу одержали представители вневедомственной охраны Александр Наумов и Эдуард Гребенюк.</w:t>
      </w:r>
    </w:p>
    <w:p>
      <w:pPr>
        <w:pStyle w:val="BodyText"/>
      </w:pPr>
      <w:r>
        <w:t xml:space="preserve">Лучшим в соревнованиях по настольному теннису стал также ветеран вневедомственной охраны Игорь Миняев.</w:t>
      </w:r>
    </w:p>
    <w:p>
      <w:pPr>
        <w:pStyle w:val="BodyText"/>
      </w:pPr>
      <w:r>
        <w:t xml:space="preserve">Победителем игры в шахматы стал Константин Самойлов -представитель Центра лицензионно-разрешительной работы. Золото в состязаниях по шашкам взял Виктор Лавренков ветеран ОМОН «Авангард».</w:t>
      </w:r>
    </w:p>
    <w:p>
      <w:pPr>
        <w:pStyle w:val="BodyText"/>
      </w:pPr>
      <w:r>
        <w:t xml:space="preserve">Первое место в русском бильярде досталось представителю Центра лицензионно-разрешительной работы Олегу Пономарёву.</w:t>
      </w:r>
    </w:p>
    <w:p>
      <w:pPr>
        <w:pStyle w:val="BodyText"/>
      </w:pPr>
      <w:r>
        <w:t xml:space="preserve">В тройку лидеров соревнований по волейболу вошли команды СОБР «Столица»,вневедомственной охраны и ОМОН «Авангард».В общекомандном зачёте первое место заняла сборная ветеранов вневедомственной охраны, второе - Центра профессиональной подготовки им. Героя Советского Союза С. Х. Зайцева, третье место у команды ОМОН "Авангард".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http://butyrsky.mos.ru/direction-of-activity/security/novosti-po-bezopasnosti/detail/12398904.html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Бутырского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butyrsky.mos.ru" TargetMode="External" /><Relationship Type="http://schemas.openxmlformats.org/officeDocument/2006/relationships/hyperlink" Id="rId20" Target="http://butyrsky.mos.ru/direction-of-activity/security/novosti-po-bezopasnosti/detail/1239890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butyrsky.mos.ru" TargetMode="External" /><Relationship Type="http://schemas.openxmlformats.org/officeDocument/2006/relationships/hyperlink" Id="rId20" Target="http://butyrsky.mos.ru/direction-of-activity/security/novosti-po-bezopasnosti/detail/1239890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2025-06-13T16:06:59Z</dcterms:created>
  <dcterms:modified xsi:type="dcterms:W3CDTF">2025-06-13T16:06:59Z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